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C8E" w:rsidRPr="00C05BE0" w:rsidRDefault="00470AFD" w:rsidP="00C65DD7">
      <w:pPr>
        <w:tabs>
          <w:tab w:val="left" w:pos="6195"/>
        </w:tabs>
        <w:spacing w:before="120" w:after="120"/>
        <w:jc w:val="center"/>
        <w:rPr>
          <w:b/>
          <w:sz w:val="26"/>
          <w:szCs w:val="26"/>
        </w:rPr>
      </w:pPr>
      <w:r w:rsidRPr="00C05BE0">
        <w:rPr>
          <w:b/>
          <w:sz w:val="26"/>
          <w:szCs w:val="26"/>
        </w:rPr>
        <w:t xml:space="preserve">Ředitelé nemocnic </w:t>
      </w:r>
      <w:r w:rsidR="00343295" w:rsidRPr="00C05BE0">
        <w:rPr>
          <w:b/>
          <w:sz w:val="26"/>
          <w:szCs w:val="26"/>
        </w:rPr>
        <w:t xml:space="preserve">nadále </w:t>
      </w:r>
      <w:r w:rsidRPr="00C05BE0">
        <w:rPr>
          <w:b/>
          <w:sz w:val="26"/>
          <w:szCs w:val="26"/>
        </w:rPr>
        <w:t>vnímají možné riziko zhoršení kvality a dostupnosti zdravotní péče</w:t>
      </w:r>
    </w:p>
    <w:p w:rsidR="00E76A8B" w:rsidRPr="00E92CCB" w:rsidRDefault="00D979AA" w:rsidP="00E76A8B">
      <w:pPr>
        <w:pStyle w:val="Default"/>
        <w:jc w:val="both"/>
        <w:rPr>
          <w:bCs/>
          <w:i/>
          <w:sz w:val="20"/>
          <w:szCs w:val="20"/>
        </w:rPr>
      </w:pPr>
      <w:r w:rsidRPr="00E92CCB">
        <w:rPr>
          <w:bCs/>
          <w:i/>
          <w:sz w:val="20"/>
          <w:szCs w:val="20"/>
        </w:rPr>
        <w:t xml:space="preserve">V Praze </w:t>
      </w:r>
      <w:r w:rsidR="00430065" w:rsidRPr="00E92CCB">
        <w:rPr>
          <w:bCs/>
          <w:i/>
          <w:sz w:val="20"/>
          <w:szCs w:val="20"/>
        </w:rPr>
        <w:t>2</w:t>
      </w:r>
      <w:r w:rsidR="005050BC" w:rsidRPr="00E92CCB">
        <w:rPr>
          <w:bCs/>
          <w:i/>
          <w:sz w:val="20"/>
          <w:szCs w:val="20"/>
        </w:rPr>
        <w:t>5</w:t>
      </w:r>
      <w:r w:rsidR="00430065" w:rsidRPr="00E92CCB">
        <w:rPr>
          <w:bCs/>
          <w:i/>
          <w:sz w:val="20"/>
          <w:szCs w:val="20"/>
        </w:rPr>
        <w:t>. června 201</w:t>
      </w:r>
      <w:r w:rsidR="005050BC" w:rsidRPr="00E92CCB">
        <w:rPr>
          <w:bCs/>
          <w:i/>
          <w:sz w:val="20"/>
          <w:szCs w:val="20"/>
        </w:rPr>
        <w:t>8</w:t>
      </w:r>
      <w:r w:rsidR="00430065" w:rsidRPr="00E92CCB">
        <w:rPr>
          <w:bCs/>
          <w:i/>
          <w:sz w:val="20"/>
          <w:szCs w:val="20"/>
        </w:rPr>
        <w:t xml:space="preserve"> </w:t>
      </w:r>
      <w:bookmarkStart w:id="0" w:name="_GoBack"/>
      <w:bookmarkEnd w:id="0"/>
      <w:r w:rsidR="005050BC" w:rsidRPr="00E92CCB">
        <w:rPr>
          <w:bCs/>
          <w:i/>
          <w:sz w:val="20"/>
          <w:szCs w:val="20"/>
        </w:rPr>
        <w:t xml:space="preserve">– </w:t>
      </w:r>
      <w:r w:rsidR="005050BC" w:rsidRPr="00E92CCB">
        <w:rPr>
          <w:rFonts w:cs="Times New Roman"/>
          <w:bCs/>
          <w:i/>
          <w:color w:val="auto"/>
          <w:sz w:val="20"/>
          <w:szCs w:val="20"/>
        </w:rPr>
        <w:t xml:space="preserve">V souvislosti s celkovou aktuální situací je patrný mírný nárůst obav ředitelů nemocnic </w:t>
      </w:r>
      <w:r w:rsidR="006D3611" w:rsidRPr="00E92CCB">
        <w:rPr>
          <w:rFonts w:cs="Times New Roman"/>
          <w:bCs/>
          <w:i/>
          <w:color w:val="auto"/>
          <w:sz w:val="20"/>
          <w:szCs w:val="20"/>
        </w:rPr>
        <w:br/>
      </w:r>
      <w:r w:rsidR="005050BC" w:rsidRPr="00E92CCB">
        <w:rPr>
          <w:rFonts w:cs="Times New Roman"/>
          <w:bCs/>
          <w:i/>
          <w:color w:val="auto"/>
          <w:sz w:val="20"/>
          <w:szCs w:val="20"/>
        </w:rPr>
        <w:t xml:space="preserve">ze </w:t>
      </w:r>
      <w:r w:rsidR="005050BC" w:rsidRPr="00E92CCB">
        <w:rPr>
          <w:bCs/>
          <w:i/>
          <w:color w:val="auto"/>
          <w:sz w:val="20"/>
          <w:szCs w:val="20"/>
        </w:rPr>
        <w:t>zhoršení kvality zdravotní péče (v roce 2018 67% ředitelů, v roce 2017 62% ředitelů), rovněž i obavy ze zhoršení její dostupnosti (</w:t>
      </w:r>
      <w:r w:rsidR="00CD05CD" w:rsidRPr="00E92CCB">
        <w:rPr>
          <w:bCs/>
          <w:i/>
          <w:color w:val="auto"/>
          <w:sz w:val="20"/>
          <w:szCs w:val="20"/>
        </w:rPr>
        <w:t xml:space="preserve">v roce 2018 </w:t>
      </w:r>
      <w:r w:rsidR="005050BC" w:rsidRPr="00E92CCB">
        <w:rPr>
          <w:bCs/>
          <w:i/>
          <w:color w:val="auto"/>
          <w:sz w:val="20"/>
          <w:szCs w:val="20"/>
        </w:rPr>
        <w:t>74% ředitelů</w:t>
      </w:r>
      <w:r w:rsidR="00CD05CD" w:rsidRPr="00E92CCB">
        <w:rPr>
          <w:bCs/>
          <w:i/>
          <w:color w:val="auto"/>
          <w:sz w:val="20"/>
          <w:szCs w:val="20"/>
        </w:rPr>
        <w:t>, v roce 2017 70%</w:t>
      </w:r>
      <w:r w:rsidR="005050BC" w:rsidRPr="00E92CCB">
        <w:rPr>
          <w:bCs/>
          <w:i/>
          <w:color w:val="auto"/>
          <w:sz w:val="20"/>
          <w:szCs w:val="20"/>
        </w:rPr>
        <w:t>).</w:t>
      </w:r>
      <w:r w:rsidR="00EC6B5F" w:rsidRPr="00E92CCB">
        <w:rPr>
          <w:bCs/>
          <w:i/>
          <w:sz w:val="20"/>
          <w:szCs w:val="20"/>
        </w:rPr>
        <w:t xml:space="preserve"> Stejně jako každý rok</w:t>
      </w:r>
      <w:r w:rsidR="005050BC" w:rsidRPr="00E92CCB">
        <w:rPr>
          <w:bCs/>
          <w:i/>
          <w:sz w:val="20"/>
          <w:szCs w:val="20"/>
        </w:rPr>
        <w:t xml:space="preserve"> i tentokrát téměř všichni ředitel</w:t>
      </w:r>
      <w:r w:rsidR="00E81F41" w:rsidRPr="00E92CCB">
        <w:rPr>
          <w:bCs/>
          <w:i/>
          <w:sz w:val="20"/>
          <w:szCs w:val="20"/>
        </w:rPr>
        <w:t xml:space="preserve">é nemocnic (87%) předpokládají, </w:t>
      </w:r>
      <w:r w:rsidR="005050BC" w:rsidRPr="00E92CCB">
        <w:rPr>
          <w:bCs/>
          <w:i/>
          <w:sz w:val="20"/>
          <w:szCs w:val="20"/>
        </w:rPr>
        <w:t xml:space="preserve">že existují možnosti zlepšení kvality zdravotní péče v nemocnici, kterou řídí. </w:t>
      </w:r>
      <w:r w:rsidR="005050BC" w:rsidRPr="00E92CCB">
        <w:rPr>
          <w:bCs/>
          <w:i/>
          <w:color w:val="auto"/>
          <w:sz w:val="20"/>
          <w:szCs w:val="20"/>
        </w:rPr>
        <w:t>U zlepšení dostupnosti péče je tento podíl nižší (67%).</w:t>
      </w:r>
      <w:r w:rsidR="00E76A8B" w:rsidRPr="00E92CCB">
        <w:rPr>
          <w:bCs/>
          <w:i/>
          <w:color w:val="auto"/>
          <w:sz w:val="20"/>
          <w:szCs w:val="20"/>
        </w:rPr>
        <w:t xml:space="preserve"> H</w:t>
      </w:r>
      <w:r w:rsidR="00E76A8B" w:rsidRPr="00E92CCB">
        <w:rPr>
          <w:bCs/>
          <w:i/>
          <w:sz w:val="20"/>
          <w:szCs w:val="20"/>
        </w:rPr>
        <w:t>rozbu zhoršení dostupnosti zdravotní péče vnímají nejvíce ředitelé nemocnic řízených soukromou společností (85% ředitelů).</w:t>
      </w:r>
      <w:r w:rsidR="009734B7" w:rsidRPr="00E92CCB">
        <w:rPr>
          <w:bCs/>
          <w:i/>
          <w:sz w:val="20"/>
          <w:szCs w:val="20"/>
        </w:rPr>
        <w:t xml:space="preserve"> </w:t>
      </w:r>
      <w:r w:rsidR="00E76A8B" w:rsidRPr="00E92CCB">
        <w:rPr>
          <w:bCs/>
          <w:i/>
          <w:sz w:val="20"/>
          <w:szCs w:val="20"/>
        </w:rPr>
        <w:t xml:space="preserve">V otázce, zda vidí možnosti jejího zlepšení, jsou na tom ale velmi podobně všichni ředitelé. </w:t>
      </w:r>
    </w:p>
    <w:p w:rsidR="005050BC" w:rsidRPr="00E92CCB" w:rsidRDefault="005050BC" w:rsidP="005050BC">
      <w:pPr>
        <w:spacing w:before="120" w:after="120"/>
        <w:jc w:val="both"/>
        <w:rPr>
          <w:sz w:val="21"/>
          <w:szCs w:val="21"/>
        </w:rPr>
      </w:pPr>
      <w:r w:rsidRPr="00E92CCB">
        <w:rPr>
          <w:sz w:val="21"/>
          <w:szCs w:val="21"/>
        </w:rPr>
        <w:t xml:space="preserve">Od roku 2015 pociťují </w:t>
      </w:r>
      <w:r w:rsidR="00EC6B5F" w:rsidRPr="00E92CCB">
        <w:rPr>
          <w:sz w:val="21"/>
          <w:szCs w:val="21"/>
        </w:rPr>
        <w:t>ředitelé nemocnic intenzivně nedostatek</w:t>
      </w:r>
      <w:r w:rsidRPr="00E92CCB">
        <w:rPr>
          <w:sz w:val="21"/>
          <w:szCs w:val="21"/>
        </w:rPr>
        <w:t xml:space="preserve"> zdravotních sester</w:t>
      </w:r>
      <w:r w:rsidR="00EC6B5F" w:rsidRPr="00E92CCB">
        <w:rPr>
          <w:sz w:val="21"/>
          <w:szCs w:val="21"/>
        </w:rPr>
        <w:t>,</w:t>
      </w:r>
      <w:r w:rsidR="00351319" w:rsidRPr="00E92CCB">
        <w:rPr>
          <w:sz w:val="21"/>
          <w:szCs w:val="21"/>
        </w:rPr>
        <w:t xml:space="preserve"> a to více</w:t>
      </w:r>
      <w:r w:rsidR="006D3611" w:rsidRPr="00E92CCB">
        <w:rPr>
          <w:sz w:val="21"/>
          <w:szCs w:val="21"/>
        </w:rPr>
        <w:t xml:space="preserve"> než u lékařů (78% </w:t>
      </w:r>
      <w:r w:rsidRPr="00E92CCB">
        <w:rPr>
          <w:sz w:val="21"/>
          <w:szCs w:val="21"/>
        </w:rPr>
        <w:t xml:space="preserve">u sester, 64% u lékařů). Přesto letos poklesl podíl ředitelů, kteří se domnívají, že jsou přesčasy v </w:t>
      </w:r>
      <w:r w:rsidR="00A3584D" w:rsidRPr="00E92CCB">
        <w:rPr>
          <w:sz w:val="21"/>
          <w:szCs w:val="21"/>
        </w:rPr>
        <w:t xml:space="preserve">jejich nemocnici problém (z 65% </w:t>
      </w:r>
      <w:r w:rsidRPr="00E92CCB">
        <w:rPr>
          <w:sz w:val="21"/>
          <w:szCs w:val="21"/>
        </w:rPr>
        <w:t>ředitelů</w:t>
      </w:r>
      <w:r w:rsidR="00FB42FC" w:rsidRPr="00E92CCB">
        <w:rPr>
          <w:sz w:val="21"/>
          <w:szCs w:val="21"/>
        </w:rPr>
        <w:t xml:space="preserve"> </w:t>
      </w:r>
      <w:r w:rsidR="00E92CCB" w:rsidRPr="00E92CCB">
        <w:rPr>
          <w:sz w:val="21"/>
          <w:szCs w:val="21"/>
        </w:rPr>
        <w:t>v roce 2017</w:t>
      </w:r>
      <w:r w:rsidRPr="00E92CCB">
        <w:rPr>
          <w:sz w:val="21"/>
          <w:szCs w:val="21"/>
        </w:rPr>
        <w:t xml:space="preserve"> na 53% u přesčasů lékařů</w:t>
      </w:r>
      <w:r w:rsidR="00FB42FC" w:rsidRPr="00E92CCB">
        <w:rPr>
          <w:sz w:val="21"/>
          <w:szCs w:val="21"/>
        </w:rPr>
        <w:t xml:space="preserve"> </w:t>
      </w:r>
      <w:r w:rsidR="00E92CCB" w:rsidRPr="00E92CCB">
        <w:rPr>
          <w:sz w:val="21"/>
          <w:szCs w:val="21"/>
        </w:rPr>
        <w:t>v roce 2018</w:t>
      </w:r>
      <w:r w:rsidRPr="00E92CCB">
        <w:rPr>
          <w:sz w:val="21"/>
          <w:szCs w:val="21"/>
        </w:rPr>
        <w:t xml:space="preserve">, z 54% </w:t>
      </w:r>
      <w:r w:rsidR="00E92CCB" w:rsidRPr="00E92CCB">
        <w:rPr>
          <w:sz w:val="21"/>
          <w:szCs w:val="21"/>
        </w:rPr>
        <w:t xml:space="preserve">v roce 2017 </w:t>
      </w:r>
      <w:r w:rsidRPr="00E92CCB">
        <w:rPr>
          <w:sz w:val="21"/>
          <w:szCs w:val="21"/>
        </w:rPr>
        <w:t>na 47% u přesčasů sester</w:t>
      </w:r>
      <w:r w:rsidR="00FB42FC" w:rsidRPr="00E92CCB">
        <w:rPr>
          <w:sz w:val="21"/>
          <w:szCs w:val="21"/>
        </w:rPr>
        <w:t xml:space="preserve"> </w:t>
      </w:r>
      <w:r w:rsidR="00E92CCB" w:rsidRPr="00E92CCB">
        <w:rPr>
          <w:sz w:val="21"/>
          <w:szCs w:val="21"/>
        </w:rPr>
        <w:t>v roce 2018</w:t>
      </w:r>
      <w:r w:rsidRPr="00E92CCB">
        <w:rPr>
          <w:sz w:val="21"/>
          <w:szCs w:val="21"/>
        </w:rPr>
        <w:t>).</w:t>
      </w:r>
      <w:r w:rsidR="00343295" w:rsidRPr="00E92CCB">
        <w:rPr>
          <w:sz w:val="21"/>
          <w:szCs w:val="21"/>
        </w:rPr>
        <w:t xml:space="preserve"> </w:t>
      </w:r>
    </w:p>
    <w:p w:rsidR="00A36F7D" w:rsidRPr="00E92CCB" w:rsidRDefault="00E92CCB" w:rsidP="00B62B78">
      <w:pPr>
        <w:spacing w:before="120" w:after="120"/>
        <w:jc w:val="both"/>
        <w:rPr>
          <w:sz w:val="21"/>
          <w:szCs w:val="21"/>
        </w:rPr>
      </w:pPr>
      <w:r>
        <w:rPr>
          <w:noProof/>
          <w:sz w:val="21"/>
          <w:szCs w:val="21"/>
          <w:lang w:eastAsia="cs-CZ"/>
        </w:rPr>
        <w:drawing>
          <wp:anchor distT="0" distB="0" distL="114300" distR="114300" simplePos="0" relativeHeight="251658240" behindDoc="1" locked="0" layoutInCell="1" allowOverlap="1">
            <wp:simplePos x="0" y="0"/>
            <wp:positionH relativeFrom="column">
              <wp:posOffset>3288030</wp:posOffset>
            </wp:positionH>
            <wp:positionV relativeFrom="paragraph">
              <wp:posOffset>1417955</wp:posOffset>
            </wp:positionV>
            <wp:extent cx="3101340" cy="2468880"/>
            <wp:effectExtent l="19050" t="0" r="381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3101340" cy="2468880"/>
                    </a:xfrm>
                    <a:prstGeom prst="rect">
                      <a:avLst/>
                    </a:prstGeom>
                    <a:noFill/>
                    <a:ln w="9525">
                      <a:noFill/>
                      <a:miter lim="800000"/>
                      <a:headEnd/>
                      <a:tailEnd/>
                    </a:ln>
                  </pic:spPr>
                </pic:pic>
              </a:graphicData>
            </a:graphic>
          </wp:anchor>
        </w:drawing>
      </w:r>
      <w:r w:rsidR="00DC74D2" w:rsidRPr="00E92CCB">
        <w:rPr>
          <w:noProof/>
          <w:sz w:val="21"/>
          <w:szCs w:val="21"/>
          <w:lang w:eastAsia="cs-CZ"/>
        </w:rPr>
        <w:drawing>
          <wp:anchor distT="0" distB="0" distL="114300" distR="114300" simplePos="0" relativeHeight="251657216" behindDoc="1" locked="0" layoutInCell="1" allowOverlap="1">
            <wp:simplePos x="0" y="0"/>
            <wp:positionH relativeFrom="column">
              <wp:posOffset>156210</wp:posOffset>
            </wp:positionH>
            <wp:positionV relativeFrom="paragraph">
              <wp:posOffset>1417955</wp:posOffset>
            </wp:positionV>
            <wp:extent cx="2442210" cy="2301240"/>
            <wp:effectExtent l="19050" t="0" r="0" b="0"/>
            <wp:wrapNone/>
            <wp:docPr id="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442210" cy="2301240"/>
                    </a:xfrm>
                    <a:prstGeom prst="rect">
                      <a:avLst/>
                    </a:prstGeom>
                    <a:noFill/>
                    <a:ln w="9525">
                      <a:noFill/>
                      <a:miter lim="800000"/>
                      <a:headEnd/>
                      <a:tailEnd/>
                    </a:ln>
                  </pic:spPr>
                </pic:pic>
              </a:graphicData>
            </a:graphic>
          </wp:anchor>
        </w:drawing>
      </w:r>
      <w:r w:rsidR="00673E3D" w:rsidRPr="00E92CCB">
        <w:rPr>
          <w:sz w:val="21"/>
          <w:szCs w:val="21"/>
        </w:rPr>
        <w:t>Vyplývá to z </w:t>
      </w:r>
      <w:r w:rsidR="00E76A8B" w:rsidRPr="00E92CCB">
        <w:rPr>
          <w:sz w:val="21"/>
          <w:szCs w:val="21"/>
        </w:rPr>
        <w:t>10</w:t>
      </w:r>
      <w:r w:rsidR="00B73832" w:rsidRPr="00E92CCB">
        <w:rPr>
          <w:sz w:val="21"/>
          <w:szCs w:val="21"/>
        </w:rPr>
        <w:t xml:space="preserve">. ročníku celostátního průzkumu „Barometr českého zdravotnictví </w:t>
      </w:r>
      <w:r w:rsidR="005258E0" w:rsidRPr="00E92CCB">
        <w:rPr>
          <w:sz w:val="21"/>
          <w:szCs w:val="21"/>
        </w:rPr>
        <w:t>z pohledu ředitelů nemocnic 201</w:t>
      </w:r>
      <w:r w:rsidR="00E76A8B" w:rsidRPr="00E92CCB">
        <w:rPr>
          <w:sz w:val="21"/>
          <w:szCs w:val="21"/>
        </w:rPr>
        <w:t>8</w:t>
      </w:r>
      <w:r w:rsidR="00B73832" w:rsidRPr="00E92CCB">
        <w:rPr>
          <w:sz w:val="21"/>
          <w:szCs w:val="21"/>
        </w:rPr>
        <w:t>“ organizace HealthCare Institute</w:t>
      </w:r>
      <w:r w:rsidR="00A3584D" w:rsidRPr="00E92CCB">
        <w:rPr>
          <w:sz w:val="21"/>
          <w:szCs w:val="21"/>
        </w:rPr>
        <w:t xml:space="preserve"> o.p.s.</w:t>
      </w:r>
      <w:r w:rsidR="00B73832" w:rsidRPr="00E92CCB">
        <w:rPr>
          <w:sz w:val="21"/>
          <w:szCs w:val="21"/>
        </w:rPr>
        <w:t>, který ve spolupráci s výzkumnou agenturou Ipsos</w:t>
      </w:r>
      <w:r w:rsidR="00A3584D" w:rsidRPr="00E92CCB">
        <w:rPr>
          <w:sz w:val="21"/>
          <w:szCs w:val="21"/>
        </w:rPr>
        <w:t xml:space="preserve"> s.r.o.</w:t>
      </w:r>
      <w:r w:rsidR="00B73832" w:rsidRPr="00E92CCB">
        <w:rPr>
          <w:sz w:val="21"/>
          <w:szCs w:val="21"/>
        </w:rPr>
        <w:t xml:space="preserve"> proběhl mezi řediteli nemocnic během měsíce </w:t>
      </w:r>
      <w:r w:rsidR="00B62B78" w:rsidRPr="00E92CCB">
        <w:rPr>
          <w:sz w:val="21"/>
          <w:szCs w:val="21"/>
        </w:rPr>
        <w:t>března</w:t>
      </w:r>
      <w:r w:rsidR="00673E3D" w:rsidRPr="00E92CCB">
        <w:rPr>
          <w:sz w:val="21"/>
          <w:szCs w:val="21"/>
        </w:rPr>
        <w:t xml:space="preserve"> roku 201</w:t>
      </w:r>
      <w:r w:rsidR="00E76A8B" w:rsidRPr="00E92CCB">
        <w:rPr>
          <w:sz w:val="21"/>
          <w:szCs w:val="21"/>
        </w:rPr>
        <w:t>8</w:t>
      </w:r>
      <w:r w:rsidR="00B73832" w:rsidRPr="00E92CCB">
        <w:rPr>
          <w:sz w:val="21"/>
          <w:szCs w:val="21"/>
        </w:rPr>
        <w:t xml:space="preserve">. V rámci tohoto průzkumu byli osloveni ředitelé 155 nemocnic s akutními lůžky v České republice a </w:t>
      </w:r>
      <w:r w:rsidR="00673E3D" w:rsidRPr="00E92CCB">
        <w:rPr>
          <w:sz w:val="21"/>
          <w:szCs w:val="21"/>
        </w:rPr>
        <w:t xml:space="preserve">celkově odpovědělo </w:t>
      </w:r>
      <w:r w:rsidR="00E76A8B" w:rsidRPr="00E92CCB">
        <w:rPr>
          <w:sz w:val="21"/>
          <w:szCs w:val="21"/>
        </w:rPr>
        <w:t>64</w:t>
      </w:r>
      <w:r w:rsidR="00B73832" w:rsidRPr="00E92CCB">
        <w:rPr>
          <w:sz w:val="21"/>
          <w:szCs w:val="21"/>
        </w:rPr>
        <w:t xml:space="preserve"> ředitelů fakultních, krajských, městských a soukromých nemocnic. Cílem celostátního průzkumu bylo vyváženě a objektivně identifikovat aktuální problémy, s nimiž se vedení nemocnic musí potýkat, a také náměty na jejich případné řešení v otázkách, které směřovaly k vnímání stávající situace v několika následujících oblastech: 1) kvalita a dostupnost zdravotní pé</w:t>
      </w:r>
      <w:r w:rsidR="004C5F96" w:rsidRPr="00E92CCB">
        <w:rPr>
          <w:sz w:val="21"/>
          <w:szCs w:val="21"/>
        </w:rPr>
        <w:t>če, 2) lidské zdroje, 3) bezpečnost</w:t>
      </w:r>
      <w:r w:rsidR="00B73832" w:rsidRPr="00E92CCB">
        <w:rPr>
          <w:sz w:val="21"/>
          <w:szCs w:val="21"/>
        </w:rPr>
        <w:t xml:space="preserve">, 4) </w:t>
      </w:r>
      <w:r w:rsidR="004C5F96" w:rsidRPr="00E92CCB">
        <w:rPr>
          <w:sz w:val="21"/>
          <w:szCs w:val="21"/>
        </w:rPr>
        <w:t>finance, 5) hodnocení nemocnic.</w:t>
      </w:r>
      <w:r w:rsidR="00B73832" w:rsidRPr="00E92CCB">
        <w:rPr>
          <w:sz w:val="21"/>
          <w:szCs w:val="21"/>
        </w:rPr>
        <w:t xml:space="preserve"> </w:t>
      </w:r>
    </w:p>
    <w:p w:rsidR="00211D65" w:rsidRPr="00C05BE0" w:rsidRDefault="00211D65" w:rsidP="009252E7">
      <w:pPr>
        <w:spacing w:before="120" w:after="120"/>
        <w:ind w:right="-24"/>
        <w:jc w:val="both"/>
        <w:rPr>
          <w:b/>
        </w:rPr>
      </w:pPr>
    </w:p>
    <w:p w:rsidR="009006B0" w:rsidRPr="00C05BE0" w:rsidRDefault="009006B0" w:rsidP="00A16483">
      <w:pPr>
        <w:spacing w:before="120" w:after="120"/>
        <w:jc w:val="both"/>
        <w:rPr>
          <w:b/>
        </w:rPr>
      </w:pPr>
    </w:p>
    <w:p w:rsidR="009006B0" w:rsidRPr="00C05BE0" w:rsidRDefault="009006B0" w:rsidP="00A16483">
      <w:pPr>
        <w:spacing w:before="120" w:after="120"/>
        <w:jc w:val="both"/>
        <w:rPr>
          <w:b/>
        </w:rPr>
      </w:pPr>
    </w:p>
    <w:p w:rsidR="009006B0" w:rsidRPr="00C05BE0" w:rsidRDefault="009006B0" w:rsidP="00A16483">
      <w:pPr>
        <w:spacing w:before="120" w:after="120"/>
        <w:jc w:val="both"/>
        <w:rPr>
          <w:b/>
        </w:rPr>
      </w:pPr>
    </w:p>
    <w:p w:rsidR="00A16483" w:rsidRPr="00C05BE0" w:rsidRDefault="00A16483" w:rsidP="00A16483">
      <w:pPr>
        <w:spacing w:before="120" w:after="120"/>
        <w:jc w:val="both"/>
        <w:rPr>
          <w:b/>
        </w:rPr>
      </w:pPr>
    </w:p>
    <w:p w:rsidR="00A16483" w:rsidRPr="00C05BE0" w:rsidRDefault="00A16483" w:rsidP="00A16483">
      <w:pPr>
        <w:spacing w:before="120" w:after="120"/>
        <w:jc w:val="both"/>
        <w:rPr>
          <w:b/>
        </w:rPr>
      </w:pPr>
    </w:p>
    <w:p w:rsidR="00A16483" w:rsidRPr="00C05BE0" w:rsidRDefault="00A16483" w:rsidP="00A16483">
      <w:pPr>
        <w:spacing w:before="120" w:after="120"/>
        <w:jc w:val="both"/>
        <w:rPr>
          <w:b/>
        </w:rPr>
      </w:pPr>
    </w:p>
    <w:p w:rsidR="00A16483" w:rsidRPr="00C05BE0" w:rsidRDefault="00A16483" w:rsidP="00A16483">
      <w:pPr>
        <w:spacing w:before="120" w:after="120"/>
        <w:jc w:val="both"/>
        <w:rPr>
          <w:b/>
        </w:rPr>
      </w:pPr>
    </w:p>
    <w:p w:rsidR="00A16483" w:rsidRPr="00C05BE0" w:rsidRDefault="00DC74D2" w:rsidP="00A16483">
      <w:pPr>
        <w:spacing w:before="120" w:after="120"/>
        <w:jc w:val="both"/>
        <w:rPr>
          <w:b/>
        </w:rPr>
      </w:pPr>
      <w:r>
        <w:rPr>
          <w:noProof/>
          <w:lang w:eastAsia="cs-CZ"/>
        </w:rPr>
        <w:drawing>
          <wp:anchor distT="0" distB="0" distL="114300" distR="114300" simplePos="0" relativeHeight="251660288" behindDoc="1" locked="0" layoutInCell="1" allowOverlap="1">
            <wp:simplePos x="0" y="0"/>
            <wp:positionH relativeFrom="column">
              <wp:posOffset>3341370</wp:posOffset>
            </wp:positionH>
            <wp:positionV relativeFrom="paragraph">
              <wp:posOffset>195580</wp:posOffset>
            </wp:positionV>
            <wp:extent cx="3128010" cy="2567940"/>
            <wp:effectExtent l="1905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128010" cy="2567940"/>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simplePos x="0" y="0"/>
            <wp:positionH relativeFrom="column">
              <wp:posOffset>45720</wp:posOffset>
            </wp:positionH>
            <wp:positionV relativeFrom="paragraph">
              <wp:posOffset>241935</wp:posOffset>
            </wp:positionV>
            <wp:extent cx="2548890" cy="3051810"/>
            <wp:effectExtent l="19050" t="0" r="381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548890" cy="3051810"/>
                    </a:xfrm>
                    <a:prstGeom prst="rect">
                      <a:avLst/>
                    </a:prstGeom>
                    <a:noFill/>
                    <a:ln w="9525">
                      <a:noFill/>
                      <a:miter lim="800000"/>
                      <a:headEnd/>
                      <a:tailEnd/>
                    </a:ln>
                  </pic:spPr>
                </pic:pic>
              </a:graphicData>
            </a:graphic>
          </wp:anchor>
        </w:drawing>
      </w:r>
    </w:p>
    <w:p w:rsidR="00A16483" w:rsidRPr="00C05BE0" w:rsidRDefault="00A16483" w:rsidP="00A16483">
      <w:pPr>
        <w:spacing w:before="120" w:after="120"/>
        <w:jc w:val="both"/>
        <w:rPr>
          <w:b/>
        </w:rPr>
      </w:pPr>
    </w:p>
    <w:p w:rsidR="00A16483" w:rsidRPr="00C05BE0" w:rsidRDefault="00A16483" w:rsidP="00A16483">
      <w:pPr>
        <w:spacing w:before="120" w:after="120"/>
        <w:jc w:val="both"/>
        <w:rPr>
          <w:b/>
        </w:rPr>
      </w:pPr>
    </w:p>
    <w:p w:rsidR="00A16483" w:rsidRPr="00C05BE0" w:rsidRDefault="00A16483" w:rsidP="00A16483">
      <w:pPr>
        <w:spacing w:before="120" w:after="120"/>
        <w:jc w:val="both"/>
        <w:rPr>
          <w:b/>
        </w:rPr>
      </w:pPr>
    </w:p>
    <w:p w:rsidR="00A16483" w:rsidRPr="00C05BE0" w:rsidRDefault="00A16483" w:rsidP="00A16483">
      <w:pPr>
        <w:spacing w:before="120" w:after="120"/>
        <w:jc w:val="both"/>
        <w:rPr>
          <w:b/>
        </w:rPr>
      </w:pPr>
    </w:p>
    <w:p w:rsidR="00A16483" w:rsidRPr="00C05BE0" w:rsidRDefault="00A16483" w:rsidP="00A16483">
      <w:pPr>
        <w:spacing w:before="120" w:after="120"/>
        <w:jc w:val="both"/>
        <w:rPr>
          <w:b/>
        </w:rPr>
      </w:pPr>
    </w:p>
    <w:p w:rsidR="00A16483" w:rsidRPr="00C05BE0" w:rsidRDefault="00A16483" w:rsidP="00A16483">
      <w:pPr>
        <w:spacing w:before="120" w:after="120"/>
        <w:jc w:val="both"/>
        <w:rPr>
          <w:b/>
        </w:rPr>
      </w:pPr>
    </w:p>
    <w:p w:rsidR="009734B7" w:rsidRPr="00C05BE0" w:rsidRDefault="009734B7" w:rsidP="00A16483">
      <w:pPr>
        <w:spacing w:before="120" w:after="120"/>
        <w:jc w:val="both"/>
        <w:rPr>
          <w:b/>
        </w:rPr>
      </w:pPr>
    </w:p>
    <w:p w:rsidR="009734B7" w:rsidRPr="00C05BE0" w:rsidRDefault="009734B7" w:rsidP="00A16483">
      <w:pPr>
        <w:spacing w:before="120" w:after="120"/>
        <w:jc w:val="both"/>
        <w:rPr>
          <w:b/>
        </w:rPr>
      </w:pPr>
    </w:p>
    <w:p w:rsidR="009A7298" w:rsidRPr="00C05BE0" w:rsidRDefault="009A7298" w:rsidP="00A16483">
      <w:pPr>
        <w:spacing w:before="120" w:after="120"/>
        <w:jc w:val="both"/>
        <w:rPr>
          <w:b/>
        </w:rPr>
      </w:pPr>
    </w:p>
    <w:p w:rsidR="00AF0667" w:rsidRDefault="00AF0667" w:rsidP="00A16483">
      <w:pPr>
        <w:spacing w:before="120" w:after="120"/>
        <w:jc w:val="both"/>
        <w:rPr>
          <w:b/>
        </w:rPr>
      </w:pPr>
    </w:p>
    <w:p w:rsidR="00E92CCB" w:rsidRPr="00C05BE0" w:rsidRDefault="00E92CCB" w:rsidP="00A16483">
      <w:pPr>
        <w:spacing w:before="120" w:after="120"/>
        <w:jc w:val="both"/>
        <w:rPr>
          <w:b/>
        </w:rPr>
      </w:pPr>
    </w:p>
    <w:p w:rsidR="00470AFD" w:rsidRPr="00C05BE0" w:rsidRDefault="00AF3828" w:rsidP="00E76A8B">
      <w:pPr>
        <w:jc w:val="center"/>
        <w:rPr>
          <w:b/>
          <w:sz w:val="28"/>
          <w:szCs w:val="28"/>
        </w:rPr>
      </w:pPr>
      <w:r w:rsidRPr="00C05BE0">
        <w:rPr>
          <w:b/>
          <w:sz w:val="28"/>
          <w:szCs w:val="28"/>
        </w:rPr>
        <w:lastRenderedPageBreak/>
        <w:t xml:space="preserve">Detailní výsledky a komentáře odborníků ve zdravotnictví </w:t>
      </w:r>
      <w:r w:rsidRPr="00C05BE0">
        <w:rPr>
          <w:b/>
          <w:sz w:val="28"/>
          <w:szCs w:val="28"/>
        </w:rPr>
        <w:br/>
      </w:r>
      <w:r w:rsidR="00470AFD" w:rsidRPr="00C05BE0">
        <w:rPr>
          <w:b/>
          <w:sz w:val="28"/>
          <w:szCs w:val="28"/>
        </w:rPr>
        <w:t xml:space="preserve">Barometr českého zdravotnictví </w:t>
      </w:r>
      <w:r w:rsidR="0033670D" w:rsidRPr="00C05BE0">
        <w:rPr>
          <w:b/>
          <w:sz w:val="28"/>
          <w:szCs w:val="28"/>
        </w:rPr>
        <w:t>z pohledu ředitelů nemocnic 201</w:t>
      </w:r>
      <w:r w:rsidR="00E76A8B" w:rsidRPr="00C05BE0">
        <w:rPr>
          <w:b/>
          <w:sz w:val="28"/>
          <w:szCs w:val="28"/>
        </w:rPr>
        <w:t>8</w:t>
      </w:r>
    </w:p>
    <w:p w:rsidR="00767B04" w:rsidRPr="00C05BE0" w:rsidRDefault="00767B04" w:rsidP="00A16483">
      <w:pPr>
        <w:spacing w:before="120" w:after="120"/>
        <w:jc w:val="both"/>
      </w:pPr>
      <w:r w:rsidRPr="00C05BE0">
        <w:rPr>
          <w:b/>
          <w:bCs/>
        </w:rPr>
        <w:t>Téměř</w:t>
      </w:r>
      <w:r w:rsidR="00546E4C" w:rsidRPr="00C05BE0">
        <w:rPr>
          <w:b/>
          <w:bCs/>
        </w:rPr>
        <w:t xml:space="preserve"> </w:t>
      </w:r>
      <w:r w:rsidRPr="00C05BE0">
        <w:rPr>
          <w:b/>
          <w:bCs/>
        </w:rPr>
        <w:t>všichni</w:t>
      </w:r>
      <w:r w:rsidRPr="00C05BE0">
        <w:t xml:space="preserve"> ředitelé českých nemocnic </w:t>
      </w:r>
      <w:r w:rsidR="00E76A8B" w:rsidRPr="00C05BE0">
        <w:t xml:space="preserve">(98 %) </w:t>
      </w:r>
      <w:r w:rsidRPr="00C05BE0">
        <w:t xml:space="preserve">považují </w:t>
      </w:r>
      <w:r w:rsidRPr="00C05BE0">
        <w:rPr>
          <w:b/>
          <w:bCs/>
        </w:rPr>
        <w:t>český zdravotnický systém</w:t>
      </w:r>
      <w:r w:rsidR="00546E4C" w:rsidRPr="00C05BE0">
        <w:rPr>
          <w:b/>
          <w:bCs/>
        </w:rPr>
        <w:t xml:space="preserve"> </w:t>
      </w:r>
      <w:r w:rsidRPr="00C05BE0">
        <w:t xml:space="preserve">v celoevropském srovnání </w:t>
      </w:r>
      <w:r w:rsidR="006D3611">
        <w:br/>
      </w:r>
      <w:r w:rsidRPr="00C05BE0">
        <w:t xml:space="preserve">za </w:t>
      </w:r>
      <w:r w:rsidRPr="00C05BE0">
        <w:rPr>
          <w:b/>
          <w:bCs/>
        </w:rPr>
        <w:t>kvalitní</w:t>
      </w:r>
      <w:r w:rsidRPr="00C05BE0">
        <w:t xml:space="preserve">. </w:t>
      </w:r>
    </w:p>
    <w:p w:rsidR="000D3A4E" w:rsidRPr="00E92CCB" w:rsidRDefault="00F223ED" w:rsidP="00A16483">
      <w:pPr>
        <w:spacing w:before="120" w:after="120"/>
        <w:jc w:val="both"/>
        <w:rPr>
          <w:b/>
          <w:sz w:val="24"/>
          <w:szCs w:val="24"/>
          <w:u w:val="single"/>
        </w:rPr>
      </w:pPr>
      <w:r w:rsidRPr="00E92CCB">
        <w:rPr>
          <w:b/>
          <w:sz w:val="24"/>
          <w:szCs w:val="24"/>
          <w:u w:val="single"/>
        </w:rPr>
        <w:t>Největší rezervy v systému zdravotnictví ředitelé nemocnic vnímají v následujících oblastech:</w:t>
      </w:r>
    </w:p>
    <w:p w:rsidR="00F223ED" w:rsidRPr="00C05BE0" w:rsidRDefault="00564E41" w:rsidP="00A16483">
      <w:pPr>
        <w:pStyle w:val="Odstavecseseznamem"/>
        <w:numPr>
          <w:ilvl w:val="0"/>
          <w:numId w:val="2"/>
        </w:numPr>
        <w:spacing w:before="120" w:after="120"/>
        <w:jc w:val="both"/>
      </w:pPr>
      <w:r w:rsidRPr="00C05BE0">
        <w:t>komunikace personálu</w:t>
      </w:r>
      <w:r w:rsidR="00F223ED" w:rsidRPr="00C05BE0">
        <w:t xml:space="preserve"> (</w:t>
      </w:r>
      <w:r w:rsidR="00960DA8" w:rsidRPr="00C05BE0">
        <w:t>88%)</w:t>
      </w:r>
    </w:p>
    <w:p w:rsidR="00960DA8" w:rsidRPr="00C05BE0" w:rsidRDefault="00960DA8" w:rsidP="00A16483">
      <w:pPr>
        <w:pStyle w:val="Odstavecseseznamem"/>
        <w:numPr>
          <w:ilvl w:val="0"/>
          <w:numId w:val="2"/>
        </w:numPr>
        <w:spacing w:before="120" w:after="120"/>
        <w:jc w:val="both"/>
      </w:pPr>
      <w:r w:rsidRPr="00C05BE0">
        <w:t>spolupráce s primární péčí (83%)</w:t>
      </w:r>
    </w:p>
    <w:p w:rsidR="00960DA8" w:rsidRPr="00C05BE0" w:rsidRDefault="00960DA8" w:rsidP="00A16483">
      <w:pPr>
        <w:pStyle w:val="Odstavecseseznamem"/>
        <w:numPr>
          <w:ilvl w:val="0"/>
          <w:numId w:val="2"/>
        </w:numPr>
        <w:spacing w:before="120" w:after="120"/>
        <w:jc w:val="both"/>
      </w:pPr>
      <w:r w:rsidRPr="00C05BE0">
        <w:t>komunikace s pacienty (81%)</w:t>
      </w:r>
    </w:p>
    <w:p w:rsidR="00960DA8" w:rsidRPr="00C05BE0" w:rsidRDefault="00960DA8" w:rsidP="00A16483">
      <w:pPr>
        <w:pStyle w:val="Odstavecseseznamem"/>
        <w:numPr>
          <w:ilvl w:val="0"/>
          <w:numId w:val="2"/>
        </w:numPr>
        <w:spacing w:before="120" w:after="120"/>
        <w:jc w:val="both"/>
      </w:pPr>
      <w:r w:rsidRPr="00C05BE0">
        <w:t>investice do kvality (77%)</w:t>
      </w:r>
    </w:p>
    <w:p w:rsidR="00960DA8" w:rsidRPr="00C05BE0" w:rsidRDefault="00960DA8" w:rsidP="00A16483">
      <w:pPr>
        <w:pStyle w:val="Odstavecseseznamem"/>
        <w:numPr>
          <w:ilvl w:val="0"/>
          <w:numId w:val="2"/>
        </w:numPr>
        <w:spacing w:before="120" w:after="120"/>
        <w:jc w:val="both"/>
      </w:pPr>
      <w:r w:rsidRPr="00C05BE0">
        <w:t>elektronizace (75%)</w:t>
      </w:r>
    </w:p>
    <w:p w:rsidR="00767B04" w:rsidRPr="00C05BE0" w:rsidRDefault="00960DA8" w:rsidP="00A16483">
      <w:pPr>
        <w:pStyle w:val="Odstavecseseznamem"/>
        <w:numPr>
          <w:ilvl w:val="0"/>
          <w:numId w:val="2"/>
        </w:numPr>
        <w:spacing w:before="120" w:after="120"/>
        <w:jc w:val="both"/>
      </w:pPr>
      <w:r w:rsidRPr="00C05BE0">
        <w:t xml:space="preserve">mzdy, </w:t>
      </w:r>
      <w:r w:rsidR="00F91FC6" w:rsidRPr="00C05BE0">
        <w:t>větší efektivita práce (obě oblasti shodně 7</w:t>
      </w:r>
      <w:r w:rsidR="00343295" w:rsidRPr="00C05BE0">
        <w:t>3</w:t>
      </w:r>
      <w:r w:rsidR="00F223ED" w:rsidRPr="00C05BE0">
        <w:t>%)</w:t>
      </w:r>
    </w:p>
    <w:p w:rsidR="00E76A8B" w:rsidRPr="00E92CCB" w:rsidRDefault="00E76A8B" w:rsidP="00E76A8B">
      <w:pPr>
        <w:spacing w:before="120" w:after="120"/>
        <w:jc w:val="both"/>
      </w:pPr>
      <w:r w:rsidRPr="00E92CCB">
        <w:rPr>
          <w:b/>
          <w:bCs/>
        </w:rPr>
        <w:t xml:space="preserve">Největší rezervy </w:t>
      </w:r>
      <w:r w:rsidRPr="00E92CCB">
        <w:t xml:space="preserve">jsou dlouhodobě vnímány </w:t>
      </w:r>
      <w:r w:rsidRPr="00E92CCB">
        <w:rPr>
          <w:b/>
          <w:bCs/>
        </w:rPr>
        <w:t>v komunikaci</w:t>
      </w:r>
      <w:r w:rsidRPr="00E92CCB">
        <w:t xml:space="preserve">. Letos je to především komunikace v rámci zdravotního personálu a také komunikace s pacienty. </w:t>
      </w:r>
      <w:r w:rsidR="00343295" w:rsidRPr="00E92CCB">
        <w:t xml:space="preserve">V časovém porovnání jsou </w:t>
      </w:r>
      <w:r w:rsidR="00343295" w:rsidRPr="00E92CCB">
        <w:rPr>
          <w:b/>
          <w:bCs/>
        </w:rPr>
        <w:t>komunikace personálu a mzdové podmínky</w:t>
      </w:r>
      <w:r w:rsidR="00343295" w:rsidRPr="00E92CCB">
        <w:t xml:space="preserve"> </w:t>
      </w:r>
      <w:r w:rsidR="00343295" w:rsidRPr="00E92CCB">
        <w:br/>
        <w:t xml:space="preserve">na předních místech stálicemi. </w:t>
      </w:r>
      <w:r w:rsidRPr="00E92CCB">
        <w:t xml:space="preserve">K nejvýraznějším oblastem, kde jsou vnímány rezervy, se letos dostala i potřeba </w:t>
      </w:r>
      <w:r w:rsidRPr="00E92CCB">
        <w:rPr>
          <w:b/>
          <w:bCs/>
        </w:rPr>
        <w:t xml:space="preserve">propojení spolupráce a komunikace </w:t>
      </w:r>
      <w:r w:rsidRPr="00E92CCB">
        <w:t xml:space="preserve">s poskytovateli </w:t>
      </w:r>
      <w:r w:rsidRPr="00E92CCB">
        <w:rPr>
          <w:b/>
          <w:bCs/>
        </w:rPr>
        <w:t>primární péče</w:t>
      </w:r>
      <w:r w:rsidRPr="00E92CCB">
        <w:t>, která byla do průzkumu zařazena poprvé.</w:t>
      </w:r>
    </w:p>
    <w:p w:rsidR="00546E4C" w:rsidRPr="00E92CCB" w:rsidRDefault="00546E4C" w:rsidP="00A16483">
      <w:pPr>
        <w:spacing w:before="120" w:after="120"/>
        <w:jc w:val="both"/>
      </w:pPr>
      <w:r w:rsidRPr="00E92CCB">
        <w:t xml:space="preserve">Zhruba </w:t>
      </w:r>
      <w:r w:rsidRPr="00E92CCB">
        <w:rPr>
          <w:b/>
          <w:bCs/>
        </w:rPr>
        <w:t xml:space="preserve">pětina ředitelů </w:t>
      </w:r>
      <w:r w:rsidRPr="00E92CCB">
        <w:t xml:space="preserve">nemocnic počítá s tím, že se </w:t>
      </w:r>
      <w:r w:rsidRPr="00E92CCB">
        <w:rPr>
          <w:b/>
          <w:bCs/>
        </w:rPr>
        <w:t xml:space="preserve">dlouhodobé investice </w:t>
      </w:r>
      <w:r w:rsidR="00A14C44" w:rsidRPr="00E92CCB">
        <w:t xml:space="preserve">v letošním </w:t>
      </w:r>
      <w:r w:rsidRPr="00E92CCB">
        <w:t xml:space="preserve">i příštím roce </w:t>
      </w:r>
      <w:r w:rsidRPr="00E92CCB">
        <w:rPr>
          <w:b/>
          <w:bCs/>
        </w:rPr>
        <w:t>zvýší</w:t>
      </w:r>
      <w:r w:rsidRPr="00E92CCB">
        <w:t xml:space="preserve">. Tyto investice jsou nejčastěji plánovány do nákupu </w:t>
      </w:r>
      <w:r w:rsidR="00A14C44" w:rsidRPr="00E92CCB">
        <w:rPr>
          <w:b/>
          <w:bCs/>
        </w:rPr>
        <w:t xml:space="preserve">nových přístrojů </w:t>
      </w:r>
      <w:r w:rsidRPr="00E92CCB">
        <w:rPr>
          <w:b/>
          <w:bCs/>
        </w:rPr>
        <w:t>a vybavení</w:t>
      </w:r>
      <w:r w:rsidRPr="00E92CCB">
        <w:t xml:space="preserve">, ale také do IT technologií a staveb </w:t>
      </w:r>
      <w:r w:rsidR="00847254" w:rsidRPr="00E92CCB">
        <w:br/>
      </w:r>
      <w:r w:rsidRPr="00E92CCB">
        <w:t>či rekonstrukce budov.</w:t>
      </w:r>
    </w:p>
    <w:p w:rsidR="009A7298" w:rsidRPr="00C05BE0" w:rsidRDefault="009A7298" w:rsidP="00685A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E92CCB">
        <w:rPr>
          <w:rStyle w:val="Siln"/>
        </w:rPr>
        <w:t>prof. MUDr. Tomáš Zima, DrSc., rektor, Univerzita Karlova:</w:t>
      </w:r>
      <w:r w:rsidR="00685AEE" w:rsidRPr="00E92CCB">
        <w:rPr>
          <w:rStyle w:val="Siln"/>
        </w:rPr>
        <w:t xml:space="preserve"> </w:t>
      </w:r>
      <w:r w:rsidRPr="00E92CCB">
        <w:rPr>
          <w:i/>
        </w:rPr>
        <w:t xml:space="preserve">„Fakt, že většina ředitelů nemocnic považuje český systém zdravotní péče za kvalitní, byl pro mě velmi potěšující zprávou, a proto věřím, že toto zjištění bude každého ředitele motivovat k tomu, aby byl tento „standard“ zachován i do budoucna. Obavy ředitelů ze zhoršení kvality </w:t>
      </w:r>
      <w:r w:rsidR="00A3584D" w:rsidRPr="00E92CCB">
        <w:rPr>
          <w:i/>
        </w:rPr>
        <w:br/>
      </w:r>
      <w:r w:rsidRPr="00E92CCB">
        <w:rPr>
          <w:i/>
        </w:rPr>
        <w:t>a dostupnosti péče, které na základě dat získaných z průzkumu přetrvávají již od roku 2015, jsou v současné době velmi diskutovaným a citlivým tématem. Já však pěvně věřím, že</w:t>
      </w:r>
      <w:r w:rsidR="00685AEE" w:rsidRPr="00E92CCB">
        <w:rPr>
          <w:i/>
        </w:rPr>
        <w:t xml:space="preserve"> </w:t>
      </w:r>
      <w:r w:rsidRPr="00E92CCB">
        <w:rPr>
          <w:i/>
        </w:rPr>
        <w:t>se jistě brzy podaří nalézt systémová řešení, která v tomto případě sníží tlak na ředitele nemocnic.“</w:t>
      </w:r>
      <w:r w:rsidR="006D3611" w:rsidRPr="00E92CCB">
        <w:t xml:space="preserve"> (Pokračování viz</w:t>
      </w:r>
      <w:r w:rsidRPr="00E92CCB">
        <w:t xml:space="preserve"> následující dokument Komentáře odborníků</w:t>
      </w:r>
      <w:r w:rsidR="00D639AE">
        <w:t xml:space="preserve"> </w:t>
      </w:r>
      <w:hyperlink r:id="rId11" w:history="1">
        <w:r w:rsidR="00D639AE" w:rsidRPr="00D639AE">
          <w:rPr>
            <w:rStyle w:val="Hypertextovodkaz"/>
            <w:b/>
          </w:rPr>
          <w:t>ZDE</w:t>
        </w:r>
      </w:hyperlink>
      <w:r w:rsidRPr="00E92CCB">
        <w:t>)</w:t>
      </w:r>
    </w:p>
    <w:p w:rsidR="00685AEE" w:rsidRPr="00E92CCB" w:rsidRDefault="00685AEE" w:rsidP="00A16483">
      <w:pPr>
        <w:spacing w:before="120" w:after="120"/>
        <w:jc w:val="both"/>
        <w:rPr>
          <w:sz w:val="16"/>
          <w:szCs w:val="16"/>
          <w:u w:val="single"/>
        </w:rPr>
      </w:pPr>
    </w:p>
    <w:p w:rsidR="008F335A" w:rsidRPr="00E92CCB" w:rsidRDefault="008F335A" w:rsidP="00A16483">
      <w:pPr>
        <w:spacing w:before="120" w:after="120"/>
        <w:jc w:val="both"/>
        <w:rPr>
          <w:b/>
          <w:sz w:val="26"/>
          <w:szCs w:val="26"/>
          <w:u w:val="single"/>
        </w:rPr>
      </w:pPr>
      <w:r w:rsidRPr="00E92CCB">
        <w:rPr>
          <w:b/>
          <w:sz w:val="26"/>
          <w:szCs w:val="26"/>
          <w:u w:val="single"/>
        </w:rPr>
        <w:t>Nedostatek zdravotního personálu</w:t>
      </w:r>
    </w:p>
    <w:p w:rsidR="00685AEE" w:rsidRPr="00E92CCB" w:rsidRDefault="00CD05CD" w:rsidP="00CD05CD">
      <w:pPr>
        <w:spacing w:before="120" w:after="120"/>
        <w:jc w:val="both"/>
      </w:pPr>
      <w:r w:rsidRPr="00E92CCB">
        <w:t>Od roku 2015 pociťují ře</w:t>
      </w:r>
      <w:r w:rsidR="00351319" w:rsidRPr="00E92CCB">
        <w:t>ditelé nemocnic intenzivně</w:t>
      </w:r>
      <w:r w:rsidRPr="00E92CCB">
        <w:t xml:space="preserve"> </w:t>
      </w:r>
      <w:r w:rsidR="00351319" w:rsidRPr="00E92CCB">
        <w:rPr>
          <w:b/>
          <w:bCs/>
        </w:rPr>
        <w:t>nedostatek</w:t>
      </w:r>
      <w:r w:rsidRPr="00E92CCB">
        <w:rPr>
          <w:b/>
          <w:bCs/>
        </w:rPr>
        <w:t xml:space="preserve"> zdravotních sester</w:t>
      </w:r>
      <w:r w:rsidRPr="00E92CCB">
        <w:t>, a to více</w:t>
      </w:r>
      <w:r w:rsidR="00351319" w:rsidRPr="00E92CCB">
        <w:t xml:space="preserve"> </w:t>
      </w:r>
      <w:r w:rsidRPr="00E92CCB">
        <w:t xml:space="preserve">než u lékařů (78% </w:t>
      </w:r>
      <w:r w:rsidR="00351319" w:rsidRPr="00E92CCB">
        <w:br/>
      </w:r>
      <w:r w:rsidRPr="00E92CCB">
        <w:t xml:space="preserve">u sester, 64% u lékařů). Přesto letos </w:t>
      </w:r>
      <w:r w:rsidRPr="00E92CCB">
        <w:rPr>
          <w:b/>
          <w:bCs/>
        </w:rPr>
        <w:t>poklesl</w:t>
      </w:r>
      <w:r w:rsidRPr="00E92CCB">
        <w:t xml:space="preserve"> podíl ředitelů, kteří se domnívají, že jsou </w:t>
      </w:r>
      <w:r w:rsidRPr="00E92CCB">
        <w:rPr>
          <w:b/>
          <w:bCs/>
        </w:rPr>
        <w:t>přesčasy</w:t>
      </w:r>
      <w:r w:rsidRPr="00E92CCB">
        <w:t xml:space="preserve"> v jejich nemocnici </w:t>
      </w:r>
      <w:r w:rsidRPr="00E92CCB">
        <w:rPr>
          <w:b/>
          <w:bCs/>
        </w:rPr>
        <w:t>problém</w:t>
      </w:r>
      <w:r w:rsidRPr="00E92CCB">
        <w:t xml:space="preserve"> </w:t>
      </w:r>
      <w:r w:rsidR="00E92CCB" w:rsidRPr="00E92CCB">
        <w:t xml:space="preserve">– tj. </w:t>
      </w:r>
      <w:r w:rsidRPr="00E92CCB">
        <w:t>z 65% ředitelů</w:t>
      </w:r>
      <w:r w:rsidR="00A42CB2" w:rsidRPr="00E92CCB">
        <w:t xml:space="preserve"> (2017)</w:t>
      </w:r>
      <w:r w:rsidRPr="00E92CCB">
        <w:t xml:space="preserve"> na 53% u přesčasů lékařů</w:t>
      </w:r>
      <w:r w:rsidR="00A42CB2" w:rsidRPr="00E92CCB">
        <w:t xml:space="preserve"> (2018)</w:t>
      </w:r>
      <w:r w:rsidRPr="00E92CCB">
        <w:t xml:space="preserve">, z 54% </w:t>
      </w:r>
      <w:r w:rsidR="00A42CB2" w:rsidRPr="00E92CCB">
        <w:t xml:space="preserve">(2017) </w:t>
      </w:r>
      <w:r w:rsidRPr="00E92CCB">
        <w:t>na 47% u přesčasů sester</w:t>
      </w:r>
      <w:r w:rsidR="00A42CB2" w:rsidRPr="00E92CCB">
        <w:t xml:space="preserve"> (2018)</w:t>
      </w:r>
      <w:r w:rsidRPr="00E92CCB">
        <w:t>.</w:t>
      </w:r>
      <w:r w:rsidR="009734B7" w:rsidRPr="00E92CCB">
        <w:t xml:space="preserve"> </w:t>
      </w:r>
    </w:p>
    <w:p w:rsidR="00CD05CD" w:rsidRPr="00C05BE0" w:rsidRDefault="009734B7" w:rsidP="00CD05CD">
      <w:pPr>
        <w:spacing w:before="120" w:after="120"/>
        <w:jc w:val="both"/>
      </w:pPr>
      <w:r w:rsidRPr="00E92CCB">
        <w:t>K mírnému zvýšení dochází také u ostatních pracovníků (administrativa apod.), jejichž nedostatek pociťuje oproti r</w:t>
      </w:r>
      <w:r w:rsidR="00351319" w:rsidRPr="00E92CCB">
        <w:t>oku 2017 o 7% ředitelů nemocnic</w:t>
      </w:r>
      <w:r w:rsidRPr="00E92CCB">
        <w:t xml:space="preserve"> více (z loňských 16% na letošních </w:t>
      </w:r>
      <w:r w:rsidRPr="00E92CCB">
        <w:rPr>
          <w:bCs/>
        </w:rPr>
        <w:t>23% ředitelů</w:t>
      </w:r>
      <w:r w:rsidR="00351319" w:rsidRPr="00E92CCB">
        <w:rPr>
          <w:bCs/>
        </w:rPr>
        <w:t>) a pomocného zdravotnické</w:t>
      </w:r>
      <w:r w:rsidRPr="00E92CCB">
        <w:rPr>
          <w:bCs/>
        </w:rPr>
        <w:t>ho personálu (</w:t>
      </w:r>
      <w:r w:rsidRPr="00E92CCB">
        <w:t xml:space="preserve">z loňských 53% na letošních </w:t>
      </w:r>
      <w:r w:rsidRPr="00E92CCB">
        <w:rPr>
          <w:bCs/>
        </w:rPr>
        <w:t>58% ředitelů</w:t>
      </w:r>
      <w:r w:rsidR="00351319" w:rsidRPr="00E92CCB">
        <w:rPr>
          <w:bCs/>
        </w:rPr>
        <w:t>)</w:t>
      </w:r>
      <w:r w:rsidRPr="00E92CCB">
        <w:rPr>
          <w:bCs/>
        </w:rPr>
        <w:t>.</w:t>
      </w:r>
    </w:p>
    <w:p w:rsidR="009A7298" w:rsidRPr="00E92CCB" w:rsidRDefault="009A7298" w:rsidP="00685A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rsidRPr="00C05BE0">
        <w:rPr>
          <w:rStyle w:val="Siln"/>
        </w:rPr>
        <w:t xml:space="preserve">Ing. Andrej </w:t>
      </w:r>
      <w:proofErr w:type="spellStart"/>
      <w:r w:rsidRPr="00C05BE0">
        <w:rPr>
          <w:rStyle w:val="Siln"/>
        </w:rPr>
        <w:t>Babiš</w:t>
      </w:r>
      <w:proofErr w:type="spellEnd"/>
      <w:r w:rsidRPr="00C05BE0">
        <w:rPr>
          <w:rStyle w:val="Siln"/>
        </w:rPr>
        <w:t>,</w:t>
      </w:r>
      <w:r w:rsidRPr="00C05BE0">
        <w:rPr>
          <w:rStyle w:val="Siln"/>
          <w:b w:val="0"/>
        </w:rPr>
        <w:t xml:space="preserve"> </w:t>
      </w:r>
      <w:r w:rsidRPr="00C05BE0">
        <w:rPr>
          <w:b/>
        </w:rPr>
        <w:t xml:space="preserve">předseda vlády České republiky: </w:t>
      </w:r>
      <w:r w:rsidRPr="00C05BE0">
        <w:rPr>
          <w:i/>
        </w:rPr>
        <w:t xml:space="preserve"> „Nedávno jsem si provedl </w:t>
      </w:r>
      <w:r w:rsidR="00351319">
        <w:rPr>
          <w:i/>
        </w:rPr>
        <w:t xml:space="preserve">vlastní „barometr“, pozval jsem </w:t>
      </w:r>
      <w:r w:rsidRPr="00C05BE0">
        <w:rPr>
          <w:i/>
        </w:rPr>
        <w:t xml:space="preserve">si ředitele všech nemocnic v České republice na jedno místo. Šlo o první podobné setkání za 29 let. Byli přizváni jak ředitelé velkých státních nemocnic, tak ředitelé krajských i soukromých nemocnic a diskutovali jsme o problémech českého zdravotnictví a pohledech ředitelů nemocnic na jejich řešení. Ve shodě s výsledky Barometru českého zdravotnictví zaznělo i na našem setkání, že zásadní problém v současné době je nedostatek personálu – především zdravotních sester, někde i lékařů. Tento nedostatek přináší další problémy, jako přetěžování stávajícího personálu, uzavírání oddělení apod. Je asi společným cílem všech začít s tímto problémem úspěšně bojovat. Musíme zajistit, aby současný personál neměl chuť odejít, musíme přilákat zpět ty, co odešli dříve. Musíme také zatraktivnit zdravotnická </w:t>
      </w:r>
      <w:r w:rsidRPr="00C05BE0">
        <w:rPr>
          <w:i/>
        </w:rPr>
        <w:lastRenderedPageBreak/>
        <w:t xml:space="preserve">povolání u studentů a musíme zavést smysluplný vzdělávací systém, který bude </w:t>
      </w:r>
      <w:r w:rsidR="00F94460">
        <w:rPr>
          <w:i/>
        </w:rPr>
        <w:t xml:space="preserve">zároveň atraktivní pro studenty </w:t>
      </w:r>
      <w:r w:rsidR="00F94460">
        <w:rPr>
          <w:i/>
        </w:rPr>
        <w:br/>
      </w:r>
      <w:r w:rsidRPr="00E92CCB">
        <w:rPr>
          <w:i/>
        </w:rPr>
        <w:t>a zároveň bude připravovat skutečně kvalitní profesionály.“</w:t>
      </w:r>
      <w:r w:rsidR="00F94460" w:rsidRPr="00E92CCB">
        <w:t xml:space="preserve"> (Pokračování viz</w:t>
      </w:r>
      <w:r w:rsidRPr="00E92CCB">
        <w:t xml:space="preserve"> následující dokument Komentáře odborníků</w:t>
      </w:r>
      <w:r w:rsidR="00D639AE">
        <w:t xml:space="preserve"> </w:t>
      </w:r>
      <w:hyperlink r:id="rId12" w:history="1">
        <w:r w:rsidR="00D639AE" w:rsidRPr="00D639AE">
          <w:rPr>
            <w:rStyle w:val="Hypertextovodkaz"/>
            <w:b/>
          </w:rPr>
          <w:t>ZDE</w:t>
        </w:r>
      </w:hyperlink>
      <w:r w:rsidRPr="00E92CCB">
        <w:t>)</w:t>
      </w:r>
    </w:p>
    <w:p w:rsidR="00685AEE" w:rsidRPr="00E92CCB" w:rsidRDefault="00685AEE" w:rsidP="00A16483">
      <w:pPr>
        <w:spacing w:before="120" w:after="120"/>
        <w:jc w:val="both"/>
        <w:rPr>
          <w:sz w:val="16"/>
          <w:szCs w:val="16"/>
          <w:u w:val="single"/>
        </w:rPr>
      </w:pPr>
    </w:p>
    <w:p w:rsidR="000D3A4E" w:rsidRPr="00E92CCB" w:rsidRDefault="00847254" w:rsidP="00A16483">
      <w:pPr>
        <w:spacing w:before="120" w:after="120"/>
        <w:jc w:val="both"/>
        <w:rPr>
          <w:b/>
          <w:sz w:val="26"/>
          <w:szCs w:val="26"/>
          <w:u w:val="single"/>
        </w:rPr>
      </w:pPr>
      <w:r w:rsidRPr="00E92CCB">
        <w:rPr>
          <w:b/>
          <w:sz w:val="26"/>
          <w:szCs w:val="26"/>
          <w:u w:val="single"/>
        </w:rPr>
        <w:t>Bezpečnost</w:t>
      </w:r>
    </w:p>
    <w:p w:rsidR="00847254" w:rsidRPr="00E92CCB" w:rsidRDefault="00847254" w:rsidP="00A16483">
      <w:pPr>
        <w:spacing w:before="120" w:after="120"/>
        <w:jc w:val="both"/>
      </w:pPr>
      <w:r w:rsidRPr="00E92CCB">
        <w:t xml:space="preserve">K </w:t>
      </w:r>
      <w:r w:rsidRPr="00E92CCB">
        <w:rPr>
          <w:b/>
          <w:bCs/>
        </w:rPr>
        <w:t xml:space="preserve">nejvýrazněji vnímaným rizikům </w:t>
      </w:r>
      <w:r w:rsidRPr="00E92CCB">
        <w:t xml:space="preserve">z pohledu bezpečnosti personálu patří </w:t>
      </w:r>
      <w:r w:rsidRPr="00E92CCB">
        <w:rPr>
          <w:b/>
          <w:bCs/>
        </w:rPr>
        <w:t>syndrom vyhoření</w:t>
      </w:r>
      <w:r w:rsidR="00E76A8B" w:rsidRPr="00E92CCB">
        <w:rPr>
          <w:b/>
          <w:bCs/>
        </w:rPr>
        <w:t xml:space="preserve"> </w:t>
      </w:r>
      <w:r w:rsidRPr="00E92CCB">
        <w:rPr>
          <w:b/>
          <w:bCs/>
        </w:rPr>
        <w:t>a agresivita pacientů/jejich příbuzných</w:t>
      </w:r>
      <w:r w:rsidRPr="00E92CCB">
        <w:t xml:space="preserve">. Více než 2/3 ředitelů nemocnic je považují za potenciální nebezpečí. Naopak </w:t>
      </w:r>
      <w:r w:rsidR="00F94460" w:rsidRPr="00E92CCB">
        <w:rPr>
          <w:b/>
          <w:bCs/>
        </w:rPr>
        <w:t>potřísnění biologickým materiálem nebo</w:t>
      </w:r>
      <w:r w:rsidR="00960DA8" w:rsidRPr="00E92CCB">
        <w:rPr>
          <w:b/>
          <w:bCs/>
        </w:rPr>
        <w:t xml:space="preserve"> poranění ostrými předměty</w:t>
      </w:r>
      <w:r w:rsidRPr="00E92CCB">
        <w:rPr>
          <w:b/>
          <w:bCs/>
        </w:rPr>
        <w:t xml:space="preserve"> </w:t>
      </w:r>
      <w:r w:rsidRPr="00E92CCB">
        <w:t>vním</w:t>
      </w:r>
      <w:r w:rsidR="00960DA8" w:rsidRPr="00E92CCB">
        <w:t>ají</w:t>
      </w:r>
      <w:r w:rsidRPr="00E92CCB">
        <w:t xml:space="preserve"> ředitel</w:t>
      </w:r>
      <w:r w:rsidR="00960DA8" w:rsidRPr="00E92CCB">
        <w:t>é</w:t>
      </w:r>
      <w:r w:rsidRPr="00E92CCB">
        <w:t xml:space="preserve"> jako </w:t>
      </w:r>
      <w:r w:rsidRPr="00E92CCB">
        <w:rPr>
          <w:b/>
          <w:bCs/>
        </w:rPr>
        <w:t>méně nebo nejméně nebezpečné</w:t>
      </w:r>
      <w:r w:rsidRPr="00E92CCB">
        <w:t>.</w:t>
      </w:r>
    </w:p>
    <w:p w:rsidR="00252EC8" w:rsidRPr="00E92CCB" w:rsidRDefault="00252EC8" w:rsidP="00960DA8">
      <w:pPr>
        <w:spacing w:before="120" w:after="120"/>
        <w:jc w:val="both"/>
      </w:pPr>
      <w:r w:rsidRPr="00E92CCB">
        <w:t>Přestože panuje největší obava ze syndromu vyhoření, snahu o omezení práce přesčas deklaruje pouze polovina ředitelů, snižování administrativní zátěže pracovníků jen 44%.</w:t>
      </w:r>
    </w:p>
    <w:p w:rsidR="00685AEE" w:rsidRPr="00E92CCB" w:rsidRDefault="00685AEE" w:rsidP="00685A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E92CCB">
        <w:rPr>
          <w:rStyle w:val="Siln"/>
        </w:rPr>
        <w:t>Ing. Michal Čarvaš, MBA, místopředseda Asociace českých a moravských nemocnic, předseda představenstva Nemocnice Prachatice, a.s., člen představenstva Jihočeské nemocnice, a.s.:</w:t>
      </w:r>
      <w:r w:rsidRPr="00E92CCB">
        <w:rPr>
          <w:bCs/>
          <w:i/>
        </w:rPr>
        <w:t xml:space="preserve"> „</w:t>
      </w:r>
      <w:r w:rsidRPr="00E92CCB">
        <w:rPr>
          <w:i/>
        </w:rPr>
        <w:t>Vedení nemocnic hledá způsoby, jak zefektivnit práci, zlepšit komunikac</w:t>
      </w:r>
      <w:r w:rsidR="00F94460" w:rsidRPr="00E92CCB">
        <w:rPr>
          <w:i/>
        </w:rPr>
        <w:t>i, pořizuje moderní technologie</w:t>
      </w:r>
      <w:r w:rsidRPr="00E92CCB">
        <w:rPr>
          <w:i/>
        </w:rPr>
        <w:t xml:space="preserve"> jak přístrojové, tak z hlediska elektronizace služeb a procesů. V praxi se často setkáváme s agresivitou pacientů a právních kanceláří. Důsledkem všeho je syndrom vyhoření, který u svých zaměstnanců vidíme</w:t>
      </w:r>
      <w:r w:rsidR="00F94460" w:rsidRPr="00E92CCB">
        <w:rPr>
          <w:i/>
        </w:rPr>
        <w:t>,</w:t>
      </w:r>
      <w:r w:rsidRPr="00E92CCB">
        <w:rPr>
          <w:i/>
        </w:rPr>
        <w:t xml:space="preserve"> a je problematicky řešitelný. Z pohledu budoucnosti vidím velkou </w:t>
      </w:r>
      <w:proofErr w:type="spellStart"/>
      <w:r w:rsidRPr="00E92CCB">
        <w:rPr>
          <w:i/>
        </w:rPr>
        <w:t>disbalanci</w:t>
      </w:r>
      <w:proofErr w:type="spellEnd"/>
      <w:r w:rsidRPr="00E92CCB">
        <w:rPr>
          <w:i/>
        </w:rPr>
        <w:t xml:space="preserve"> mezi dostupností zdravotní péče a dostupným počtem kvalifikovaného zdravotního personálu.“</w:t>
      </w:r>
      <w:r w:rsidR="00F94460" w:rsidRPr="00E92CCB">
        <w:t xml:space="preserve"> (Pokračování viz</w:t>
      </w:r>
      <w:r w:rsidRPr="00E92CCB">
        <w:t xml:space="preserve"> následující dokument Komentáře odborníků</w:t>
      </w:r>
      <w:r w:rsidR="00D639AE">
        <w:t xml:space="preserve"> </w:t>
      </w:r>
      <w:hyperlink r:id="rId13" w:history="1">
        <w:r w:rsidR="00D639AE" w:rsidRPr="00D639AE">
          <w:rPr>
            <w:rStyle w:val="Hypertextovodkaz"/>
            <w:b/>
          </w:rPr>
          <w:t>ZDE</w:t>
        </w:r>
      </w:hyperlink>
      <w:r w:rsidRPr="00E92CCB">
        <w:t>)</w:t>
      </w:r>
    </w:p>
    <w:p w:rsidR="002762CB" w:rsidRPr="00E92CCB" w:rsidRDefault="002762CB" w:rsidP="009423B9">
      <w:pPr>
        <w:spacing w:before="120" w:after="120"/>
        <w:jc w:val="both"/>
        <w:rPr>
          <w:sz w:val="16"/>
          <w:szCs w:val="16"/>
        </w:rPr>
      </w:pPr>
    </w:p>
    <w:p w:rsidR="008F335A" w:rsidRPr="00E92CCB" w:rsidRDefault="008F335A" w:rsidP="00A16483">
      <w:pPr>
        <w:spacing w:before="120" w:after="120"/>
        <w:jc w:val="both"/>
        <w:rPr>
          <w:b/>
          <w:sz w:val="26"/>
          <w:szCs w:val="26"/>
          <w:u w:val="single"/>
        </w:rPr>
      </w:pPr>
      <w:r w:rsidRPr="00E92CCB">
        <w:rPr>
          <w:b/>
          <w:sz w:val="26"/>
          <w:szCs w:val="26"/>
          <w:u w:val="single"/>
        </w:rPr>
        <w:t>Efektivní hospodaření nemocnic</w:t>
      </w:r>
    </w:p>
    <w:p w:rsidR="00252EC8" w:rsidRPr="00E92CCB" w:rsidRDefault="00CD05CD" w:rsidP="00960DA8">
      <w:pPr>
        <w:spacing w:before="120" w:after="120"/>
        <w:jc w:val="both"/>
      </w:pPr>
      <w:r w:rsidRPr="00E92CCB">
        <w:t xml:space="preserve">Více než polovina </w:t>
      </w:r>
      <w:r w:rsidR="00760C33" w:rsidRPr="00E92CCB">
        <w:rPr>
          <w:b/>
          <w:bCs/>
        </w:rPr>
        <w:t xml:space="preserve">ředitelů </w:t>
      </w:r>
      <w:r w:rsidR="00F94460" w:rsidRPr="00E92CCB">
        <w:t>se domnívá</w:t>
      </w:r>
      <w:r w:rsidR="00760C33" w:rsidRPr="00E92CCB">
        <w:t xml:space="preserve">, že </w:t>
      </w:r>
      <w:r w:rsidR="00760C33" w:rsidRPr="00E92CCB">
        <w:rPr>
          <w:b/>
          <w:bCs/>
        </w:rPr>
        <w:t>české nemocnice hospodaří v průměru efektivně</w:t>
      </w:r>
      <w:r w:rsidR="00760C33" w:rsidRPr="00E92CCB">
        <w:t xml:space="preserve">. V porovnání s loňským rokem je zde patrné výrazné </w:t>
      </w:r>
      <w:r w:rsidRPr="00E92CCB">
        <w:t xml:space="preserve">zvýšení </w:t>
      </w:r>
      <w:r w:rsidR="00760C33" w:rsidRPr="00E92CCB">
        <w:t>podílu ředitelů přesvědčených o efektivním hospodaření nemocnic</w:t>
      </w:r>
      <w:r w:rsidRPr="00E92CCB">
        <w:t xml:space="preserve"> (z 41% </w:t>
      </w:r>
      <w:r w:rsidR="00F94460" w:rsidRPr="00E92CCB">
        <w:br/>
      </w:r>
      <w:r w:rsidRPr="00E92CCB">
        <w:t>na 49%)</w:t>
      </w:r>
      <w:r w:rsidR="00760C33" w:rsidRPr="00E92CCB">
        <w:t xml:space="preserve">. </w:t>
      </w:r>
      <w:r w:rsidR="00252EC8" w:rsidRPr="00E92CCB">
        <w:t xml:space="preserve">Podíl ředitelů, kteří vnímají potřebu opatření vedoucích k zefektivnění v jejich nemocnici, dlouhodobě osciluje kolem 70%, letos tento názor zastává 67% ředitelů. </w:t>
      </w:r>
    </w:p>
    <w:p w:rsidR="00685AEE" w:rsidRPr="00E92CCB" w:rsidRDefault="00685AEE" w:rsidP="00685A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Siln"/>
        </w:rPr>
      </w:pPr>
      <w:r w:rsidRPr="00E92CCB">
        <w:rPr>
          <w:rStyle w:val="Siln"/>
        </w:rPr>
        <w:t xml:space="preserve">MUDr. Martin Kočí, předseda spolku Mladí </w:t>
      </w:r>
      <w:proofErr w:type="gramStart"/>
      <w:r w:rsidRPr="00E92CCB">
        <w:rPr>
          <w:rStyle w:val="Siln"/>
        </w:rPr>
        <w:t>lékaři z.s.</w:t>
      </w:r>
      <w:proofErr w:type="gramEnd"/>
      <w:r w:rsidRPr="00E92CCB">
        <w:rPr>
          <w:rStyle w:val="Siln"/>
        </w:rPr>
        <w:t xml:space="preserve">, radiolog Fakultní nemocnice v Motole, </w:t>
      </w:r>
      <w:proofErr w:type="spellStart"/>
      <w:r w:rsidRPr="00E92CCB">
        <w:rPr>
          <w:rStyle w:val="Siln"/>
        </w:rPr>
        <w:t>Postdoctoral</w:t>
      </w:r>
      <w:proofErr w:type="spellEnd"/>
      <w:r w:rsidRPr="00E92CCB">
        <w:rPr>
          <w:rStyle w:val="Siln"/>
        </w:rPr>
        <w:t xml:space="preserve"> </w:t>
      </w:r>
      <w:proofErr w:type="spellStart"/>
      <w:r w:rsidRPr="00E92CCB">
        <w:rPr>
          <w:rStyle w:val="Siln"/>
        </w:rPr>
        <w:t>researcher</w:t>
      </w:r>
      <w:proofErr w:type="spellEnd"/>
      <w:r w:rsidRPr="00E92CCB">
        <w:rPr>
          <w:rStyle w:val="Siln"/>
        </w:rPr>
        <w:t xml:space="preserve">, </w:t>
      </w:r>
      <w:proofErr w:type="spellStart"/>
      <w:r w:rsidRPr="00E92CCB">
        <w:rPr>
          <w:rStyle w:val="Siln"/>
        </w:rPr>
        <w:t>Stanfordova</w:t>
      </w:r>
      <w:proofErr w:type="spellEnd"/>
      <w:r w:rsidRPr="00E92CCB">
        <w:rPr>
          <w:rStyle w:val="Siln"/>
        </w:rPr>
        <w:t xml:space="preserve"> Univerzita, Kalifornie, USA: </w:t>
      </w:r>
      <w:r w:rsidRPr="00E92CCB">
        <w:rPr>
          <w:b/>
          <w:bCs/>
          <w:i/>
        </w:rPr>
        <w:t>„</w:t>
      </w:r>
      <w:r w:rsidRPr="00E92CCB">
        <w:rPr>
          <w:i/>
        </w:rPr>
        <w:t xml:space="preserve">Mimořádně pozitivně vnímám, že 2/3 ředitelů považují </w:t>
      </w:r>
      <w:r w:rsidR="0066716D" w:rsidRPr="00E92CCB">
        <w:rPr>
          <w:i/>
        </w:rPr>
        <w:br/>
      </w:r>
      <w:r w:rsidRPr="00E92CCB">
        <w:rPr>
          <w:i/>
        </w:rPr>
        <w:t>za nutnost zefektivnění cho</w:t>
      </w:r>
      <w:r w:rsidR="00FD292D" w:rsidRPr="00E92CCB">
        <w:rPr>
          <w:i/>
        </w:rPr>
        <w:t>du svého zařízení. Přitom až 75</w:t>
      </w:r>
      <w:r w:rsidRPr="00E92CCB">
        <w:rPr>
          <w:i/>
        </w:rPr>
        <w:t>% ředitelů přiznává aktivní snahu ve snižování administrativy. V období personální krize je to velmi nutné a vítané opatření, které může uvolnit ruce lékařům tak, aby se mohli věnovat více pacientům a méně papírování.“</w:t>
      </w:r>
      <w:r w:rsidR="0066716D" w:rsidRPr="00E92CCB">
        <w:t xml:space="preserve"> (Pokračování viz</w:t>
      </w:r>
      <w:r w:rsidR="00C05BE0" w:rsidRPr="00E92CCB">
        <w:t xml:space="preserve"> následující dokument Komentáře odborníků</w:t>
      </w:r>
      <w:r w:rsidR="00D639AE">
        <w:t xml:space="preserve"> </w:t>
      </w:r>
      <w:hyperlink r:id="rId14" w:history="1">
        <w:r w:rsidR="00D639AE" w:rsidRPr="00D639AE">
          <w:rPr>
            <w:rStyle w:val="Hypertextovodkaz"/>
            <w:b/>
          </w:rPr>
          <w:t>ZDE</w:t>
        </w:r>
      </w:hyperlink>
      <w:r w:rsidR="00C05BE0" w:rsidRPr="00E92CCB">
        <w:t>)</w:t>
      </w:r>
    </w:p>
    <w:p w:rsidR="003F4826" w:rsidRPr="00E92CCB" w:rsidRDefault="00E3020B" w:rsidP="00A16483">
      <w:pPr>
        <w:spacing w:before="120" w:after="120"/>
        <w:jc w:val="both"/>
      </w:pPr>
      <w:r w:rsidRPr="00E92CCB">
        <w:t>Detailní ukázky</w:t>
      </w:r>
      <w:r w:rsidR="0070434C" w:rsidRPr="00E92CCB">
        <w:t xml:space="preserve"> a „</w:t>
      </w:r>
      <w:proofErr w:type="spellStart"/>
      <w:r w:rsidRPr="00E92CCB">
        <w:t>B</w:t>
      </w:r>
      <w:r w:rsidR="0070434C" w:rsidRPr="00E92CCB">
        <w:t>est</w:t>
      </w:r>
      <w:proofErr w:type="spellEnd"/>
      <w:r w:rsidR="0070434C" w:rsidRPr="00E92CCB">
        <w:t xml:space="preserve"> </w:t>
      </w:r>
      <w:proofErr w:type="spellStart"/>
      <w:r w:rsidR="0070434C" w:rsidRPr="00E92CCB">
        <w:t>practices</w:t>
      </w:r>
      <w:proofErr w:type="spellEnd"/>
      <w:r w:rsidR="0070434C" w:rsidRPr="00E92CCB">
        <w:t xml:space="preserve">“ </w:t>
      </w:r>
      <w:r w:rsidRPr="00E92CCB">
        <w:t xml:space="preserve">vedení a vrcholového managementu </w:t>
      </w:r>
      <w:r w:rsidR="000926B9" w:rsidRPr="00E92CCB">
        <w:t xml:space="preserve">nemocnic, </w:t>
      </w:r>
      <w:r w:rsidRPr="00E92CCB">
        <w:t>zdravotních pojišťoven</w:t>
      </w:r>
      <w:r w:rsidR="00A16483" w:rsidRPr="00E92CCB">
        <w:br/>
      </w:r>
      <w:r w:rsidR="000926B9" w:rsidRPr="00E92CCB">
        <w:t>a odborníků ve zdravotnictví v oblasti zvyšování efektivity a kvality poskytované péče</w:t>
      </w:r>
      <w:r w:rsidRPr="00E92CCB">
        <w:t xml:space="preserve"> budou prezentovány v rámci odborné konference </w:t>
      </w:r>
      <w:r w:rsidRPr="00E92CCB">
        <w:rPr>
          <w:b/>
        </w:rPr>
        <w:t>„Efektivní nemocnice 201</w:t>
      </w:r>
      <w:r w:rsidR="00E76A8B" w:rsidRPr="00E92CCB">
        <w:rPr>
          <w:b/>
        </w:rPr>
        <w:t>8</w:t>
      </w:r>
      <w:r w:rsidRPr="00E92CCB">
        <w:rPr>
          <w:b/>
        </w:rPr>
        <w:t xml:space="preserve"> – Strategie zdravotních pojišťoven a nemocnic“</w:t>
      </w:r>
      <w:r w:rsidRPr="00E92CCB">
        <w:t xml:space="preserve">, která se uskuteční </w:t>
      </w:r>
      <w:r w:rsidR="00E76A8B" w:rsidRPr="00E92CCB">
        <w:t xml:space="preserve">ve </w:t>
      </w:r>
      <w:r w:rsidRPr="00E92CCB">
        <w:t>dne</w:t>
      </w:r>
      <w:r w:rsidR="00E76A8B" w:rsidRPr="00E92CCB">
        <w:t>ch</w:t>
      </w:r>
      <w:r w:rsidRPr="00E92CCB">
        <w:t xml:space="preserve"> 2</w:t>
      </w:r>
      <w:r w:rsidR="00E76A8B" w:rsidRPr="00E92CCB">
        <w:t>7</w:t>
      </w:r>
      <w:r w:rsidR="0043704B" w:rsidRPr="00E92CCB">
        <w:t>. a 2</w:t>
      </w:r>
      <w:r w:rsidR="00E76A8B" w:rsidRPr="00E92CCB">
        <w:t>8</w:t>
      </w:r>
      <w:r w:rsidR="00847254" w:rsidRPr="00E92CCB">
        <w:t>. listopadu 201</w:t>
      </w:r>
      <w:r w:rsidR="00E76A8B" w:rsidRPr="00E92CCB">
        <w:t>8</w:t>
      </w:r>
      <w:r w:rsidRPr="00E92CCB">
        <w:t xml:space="preserve"> v </w:t>
      </w:r>
      <w:proofErr w:type="spellStart"/>
      <w:r w:rsidRPr="00E92CCB">
        <w:t>ClarionCongress</w:t>
      </w:r>
      <w:proofErr w:type="spellEnd"/>
      <w:r w:rsidRPr="00E92CCB">
        <w:t xml:space="preserve"> Hotelu Prague – Vysočany. </w:t>
      </w:r>
      <w:r w:rsidR="000926B9" w:rsidRPr="00E92CCB">
        <w:t>Aktuální pracovní podobu</w:t>
      </w:r>
      <w:r w:rsidRPr="00E92CCB">
        <w:t xml:space="preserve"> programu odborné konference naleznete </w:t>
      </w:r>
      <w:hyperlink r:id="rId15" w:history="1">
        <w:r w:rsidR="00D639AE">
          <w:rPr>
            <w:rStyle w:val="Hypertextovodkaz"/>
            <w:b/>
          </w:rPr>
          <w:t>ZDE</w:t>
        </w:r>
      </w:hyperlink>
      <w:r w:rsidRPr="00E92CCB">
        <w:t>.</w:t>
      </w:r>
    </w:p>
    <w:p w:rsidR="006F08A4" w:rsidRPr="00C05BE0" w:rsidRDefault="006F08A4" w:rsidP="00A16483">
      <w:pPr>
        <w:spacing w:before="120" w:after="120"/>
        <w:jc w:val="both"/>
      </w:pPr>
      <w:r w:rsidRPr="00E92CCB">
        <w:rPr>
          <w:b/>
        </w:rPr>
        <w:t>Daniel Vavřina – z</w:t>
      </w:r>
      <w:r w:rsidR="00FD292D" w:rsidRPr="00E92CCB">
        <w:rPr>
          <w:b/>
        </w:rPr>
        <w:t>akladatel, HealthCare Institute</w:t>
      </w:r>
      <w:r w:rsidRPr="00E92CCB">
        <w:rPr>
          <w:b/>
        </w:rPr>
        <w:t xml:space="preserve"> o.p.s.:</w:t>
      </w:r>
      <w:r w:rsidRPr="00E92CCB">
        <w:t xml:space="preserve"> </w:t>
      </w:r>
      <w:r w:rsidRPr="00E92CCB">
        <w:rPr>
          <w:i/>
        </w:rPr>
        <w:t xml:space="preserve">„Velice si vážíme systematické práce managementu </w:t>
      </w:r>
      <w:r w:rsidRPr="00E92CCB">
        <w:rPr>
          <w:i/>
        </w:rPr>
        <w:br/>
        <w:t>a zřizovatelů nem</w:t>
      </w:r>
      <w:r w:rsidR="002762CB" w:rsidRPr="00E92CCB">
        <w:rPr>
          <w:i/>
        </w:rPr>
        <w:t>ocnic, kteří se svými kroky sn</w:t>
      </w:r>
      <w:r w:rsidR="00FD292D" w:rsidRPr="00E92CCB">
        <w:rPr>
          <w:i/>
        </w:rPr>
        <w:t>aží neustále</w:t>
      </w:r>
      <w:r w:rsidRPr="00E92CCB">
        <w:rPr>
          <w:i/>
        </w:rPr>
        <w:t xml:space="preserve"> pracovat na zvyšování konkurenceschopnosti a efektivity hospodaření českých </w:t>
      </w:r>
      <w:r w:rsidR="00E92CCB" w:rsidRPr="00E92CCB">
        <w:rPr>
          <w:i/>
        </w:rPr>
        <w:t>nemocnic</w:t>
      </w:r>
      <w:r w:rsidRPr="00E92CCB">
        <w:rPr>
          <w:i/>
        </w:rPr>
        <w:t>. Zároveň také věříme, že pozitivní motivace, kterou se každoročně snažíme předávat nemocnicím prostřednictvím oceňování těch, jež jsou kladně vnímané v očích pacientů, zaměstnanců a v dobré finanční kondici</w:t>
      </w:r>
      <w:r w:rsidR="00FD292D" w:rsidRPr="00E92CCB">
        <w:rPr>
          <w:i/>
        </w:rPr>
        <w:t>,</w:t>
      </w:r>
      <w:r w:rsidRPr="00E92CCB">
        <w:rPr>
          <w:i/>
        </w:rPr>
        <w:t xml:space="preserve"> poslouží jako inspirac</w:t>
      </w:r>
      <w:r w:rsidR="002762CB" w:rsidRPr="00E92CCB">
        <w:rPr>
          <w:i/>
        </w:rPr>
        <w:t>e</w:t>
      </w:r>
      <w:r w:rsidRPr="00E92CCB">
        <w:rPr>
          <w:i/>
        </w:rPr>
        <w:t xml:space="preserve"> při naplňování</w:t>
      </w:r>
      <w:r w:rsidR="002762CB" w:rsidRPr="00E92CCB">
        <w:rPr>
          <w:i/>
        </w:rPr>
        <w:t xml:space="preserve"> jejich</w:t>
      </w:r>
      <w:r w:rsidRPr="00E92CCB">
        <w:rPr>
          <w:i/>
        </w:rPr>
        <w:t xml:space="preserve"> cílů a dlouhodobému zvyšování bezpečnosti, </w:t>
      </w:r>
      <w:proofErr w:type="gramStart"/>
      <w:r w:rsidRPr="00E92CCB">
        <w:rPr>
          <w:i/>
        </w:rPr>
        <w:t xml:space="preserve">kvality </w:t>
      </w:r>
      <w:r w:rsidR="00E92CCB" w:rsidRPr="00E92CCB">
        <w:rPr>
          <w:i/>
        </w:rPr>
        <w:t xml:space="preserve">         </w:t>
      </w:r>
      <w:r w:rsidRPr="00E92CCB">
        <w:rPr>
          <w:i/>
        </w:rPr>
        <w:t>a efektivity</w:t>
      </w:r>
      <w:proofErr w:type="gramEnd"/>
      <w:r w:rsidRPr="00E92CCB">
        <w:rPr>
          <w:i/>
        </w:rPr>
        <w:t xml:space="preserve"> poskytované zdravotní péče</w:t>
      </w:r>
      <w:r w:rsidR="00E92CCB" w:rsidRPr="00E92CCB">
        <w:rPr>
          <w:i/>
        </w:rPr>
        <w:t xml:space="preserve"> v České republice</w:t>
      </w:r>
      <w:r w:rsidRPr="00E92CCB">
        <w:rPr>
          <w:i/>
        </w:rPr>
        <w:t>.</w:t>
      </w:r>
      <w:r w:rsidRPr="00C05BE0">
        <w:t xml:space="preserve"> </w:t>
      </w:r>
    </w:p>
    <w:p w:rsidR="00C05BE0" w:rsidRPr="00C05BE0" w:rsidRDefault="00C05BE0" w:rsidP="00A16483">
      <w:pPr>
        <w:spacing w:before="120" w:after="120"/>
        <w:jc w:val="both"/>
      </w:pPr>
    </w:p>
    <w:p w:rsidR="000D3A4E" w:rsidRPr="00C05BE0" w:rsidRDefault="000D3A4E" w:rsidP="00A16483">
      <w:pPr>
        <w:spacing w:before="120" w:after="120"/>
        <w:jc w:val="both"/>
      </w:pPr>
      <w:r w:rsidRPr="00C05BE0">
        <w:rPr>
          <w:b/>
        </w:rPr>
        <w:lastRenderedPageBreak/>
        <w:t>PROFILY</w:t>
      </w:r>
      <w:r w:rsidRPr="00C05BE0">
        <w:t>:</w:t>
      </w:r>
    </w:p>
    <w:p w:rsidR="00D72C88" w:rsidRPr="00E92CCB" w:rsidRDefault="00D72C88" w:rsidP="00A16483">
      <w:pPr>
        <w:spacing w:before="120" w:after="120"/>
        <w:jc w:val="both"/>
        <w:rPr>
          <w:b/>
        </w:rPr>
      </w:pPr>
      <w:r w:rsidRPr="00E92CCB">
        <w:rPr>
          <w:b/>
        </w:rPr>
        <w:t>Informace o HealthCare Institute</w:t>
      </w:r>
    </w:p>
    <w:p w:rsidR="007A3080" w:rsidRPr="00E92CCB" w:rsidRDefault="00FD292D" w:rsidP="007A3080">
      <w:pPr>
        <w:spacing w:before="120" w:after="120"/>
        <w:jc w:val="both"/>
      </w:pPr>
      <w:r w:rsidRPr="00E92CCB">
        <w:rPr>
          <w:iCs/>
        </w:rPr>
        <w:t>HealthCare Institute</w:t>
      </w:r>
      <w:r w:rsidR="007A3080" w:rsidRPr="00E92CCB">
        <w:rPr>
          <w:iCs/>
        </w:rPr>
        <w:t xml:space="preserve"> o.p.s. (založena r. 2006) je nezisková organizace, která v roce 201</w:t>
      </w:r>
      <w:r w:rsidR="00E76A8B" w:rsidRPr="00E92CCB">
        <w:rPr>
          <w:iCs/>
        </w:rPr>
        <w:t>8</w:t>
      </w:r>
      <w:r w:rsidR="007A3080" w:rsidRPr="00E92CCB">
        <w:rPr>
          <w:iCs/>
        </w:rPr>
        <w:t xml:space="preserve"> organizuje již 1</w:t>
      </w:r>
      <w:r w:rsidR="00E76A8B" w:rsidRPr="00E92CCB">
        <w:rPr>
          <w:iCs/>
        </w:rPr>
        <w:t>3</w:t>
      </w:r>
      <w:r w:rsidR="007A3080" w:rsidRPr="00E92CCB">
        <w:rPr>
          <w:iCs/>
        </w:rPr>
        <w:t xml:space="preserve">. ročník středoevropské odborné konference „Efektivní nemocnice“ se zaměřením na strategii nemocnic. Tato konference </w:t>
      </w:r>
      <w:r w:rsidR="007A3080" w:rsidRPr="00E92CCB">
        <w:rPr>
          <w:iCs/>
        </w:rPr>
        <w:br/>
        <w:t>se bude konat ve dnech 2</w:t>
      </w:r>
      <w:r w:rsidR="00E76A8B" w:rsidRPr="00E92CCB">
        <w:rPr>
          <w:iCs/>
        </w:rPr>
        <w:t>7</w:t>
      </w:r>
      <w:r w:rsidR="007A3080" w:rsidRPr="00E92CCB">
        <w:rPr>
          <w:iCs/>
        </w:rPr>
        <w:t>. – 2</w:t>
      </w:r>
      <w:r w:rsidR="00E76A8B" w:rsidRPr="00E92CCB">
        <w:rPr>
          <w:iCs/>
        </w:rPr>
        <w:t>8</w:t>
      </w:r>
      <w:r w:rsidR="007A3080" w:rsidRPr="00E92CCB">
        <w:rPr>
          <w:iCs/>
        </w:rPr>
        <w:t>. listopadu 201</w:t>
      </w:r>
      <w:r w:rsidR="00E76A8B" w:rsidRPr="00E92CCB">
        <w:rPr>
          <w:iCs/>
        </w:rPr>
        <w:t>8</w:t>
      </w:r>
      <w:r w:rsidR="007A3080" w:rsidRPr="00E92CCB">
        <w:rPr>
          <w:iCs/>
        </w:rPr>
        <w:t xml:space="preserve"> v Praze. Mezi účastníky patří zřizovatelé a vrcholový management nemocnic a zdravotních pojišťoven z České republiky a Slovenské republiky, včetně odborníků na management </w:t>
      </w:r>
      <w:r w:rsidR="007A3080" w:rsidRPr="00E92CCB">
        <w:rPr>
          <w:iCs/>
        </w:rPr>
        <w:br/>
        <w:t xml:space="preserve">ve zdravotnictví ze států Evropské unie. </w:t>
      </w:r>
    </w:p>
    <w:p w:rsidR="007A3080" w:rsidRPr="00C05BE0" w:rsidRDefault="007A3080" w:rsidP="007A3080">
      <w:pPr>
        <w:spacing w:before="120" w:after="120"/>
        <w:jc w:val="both"/>
      </w:pPr>
      <w:r w:rsidRPr="00E92CCB">
        <w:rPr>
          <w:iCs/>
        </w:rPr>
        <w:t xml:space="preserve">Mezi další rozvojové projekty, které </w:t>
      </w:r>
      <w:r w:rsidR="00E81F41" w:rsidRPr="00E92CCB">
        <w:rPr>
          <w:iCs/>
        </w:rPr>
        <w:t>organizace HealthCare Institute</w:t>
      </w:r>
      <w:r w:rsidRPr="00E92CCB">
        <w:rPr>
          <w:iCs/>
        </w:rPr>
        <w:t xml:space="preserve"> o.p.s. realizuje, patří 1</w:t>
      </w:r>
      <w:r w:rsidR="00E76A8B" w:rsidRPr="00E92CCB">
        <w:rPr>
          <w:iCs/>
        </w:rPr>
        <w:t>3</w:t>
      </w:r>
      <w:r w:rsidRPr="00E92CCB">
        <w:rPr>
          <w:iCs/>
        </w:rPr>
        <w:t xml:space="preserve">. ročník celostátního průzkumu bezpečnosti a spokojenosti pacientů a zaměstnanců 155 českých nemocnic „Nejlepší nemocnice ČR“ </w:t>
      </w:r>
      <w:r w:rsidRPr="00E92CCB">
        <w:rPr>
          <w:iCs/>
        </w:rPr>
        <w:br/>
        <w:t xml:space="preserve"> a </w:t>
      </w:r>
      <w:r w:rsidR="00E76A8B" w:rsidRPr="00E92CCB">
        <w:rPr>
          <w:iCs/>
        </w:rPr>
        <w:t>4</w:t>
      </w:r>
      <w:r w:rsidRPr="00E92CCB">
        <w:rPr>
          <w:iCs/>
        </w:rPr>
        <w:t xml:space="preserve">. ročník průzkumu „Zdravotní pojišťovna roku“, který hodnotí komunikaci 7 zdravotních pojišťoven (tj. národních plátců zdravotní péče) s pojištěnci a zdravotnickými zařízeními. Realizuje také </w:t>
      </w:r>
      <w:r w:rsidR="00E76A8B" w:rsidRPr="00E92CCB">
        <w:rPr>
          <w:iCs/>
        </w:rPr>
        <w:t>10</w:t>
      </w:r>
      <w:r w:rsidRPr="00E92CCB">
        <w:rPr>
          <w:iCs/>
        </w:rPr>
        <w:t>. ročník projektu „Barometr českého zdravotnictví me</w:t>
      </w:r>
      <w:r w:rsidR="00E81F41" w:rsidRPr="00E92CCB">
        <w:rPr>
          <w:iCs/>
        </w:rPr>
        <w:t>zi řediteli 155 nemocnic“, který</w:t>
      </w:r>
      <w:r w:rsidRPr="00E92CCB">
        <w:rPr>
          <w:iCs/>
        </w:rPr>
        <w:t xml:space="preserve"> hodnotí stávající situaci v českém zdravotnictví.</w:t>
      </w:r>
      <w:r w:rsidRPr="00C05BE0">
        <w:rPr>
          <w:iCs/>
        </w:rPr>
        <w:t xml:space="preserve"> </w:t>
      </w:r>
    </w:p>
    <w:p w:rsidR="00D72C88" w:rsidRPr="00E92CCB" w:rsidRDefault="007A3080" w:rsidP="00A16483">
      <w:pPr>
        <w:spacing w:before="120" w:after="120"/>
        <w:jc w:val="both"/>
        <w:rPr>
          <w:lang w:val="en-US"/>
        </w:rPr>
      </w:pPr>
      <w:r w:rsidRPr="00C05BE0">
        <w:rPr>
          <w:iCs/>
        </w:rPr>
        <w:t xml:space="preserve">K dalším rozvojovým projektům patří celostátní průzkum „Barometr českého zdravotnictví mezi pacientskými organizacemi“, který hodnotí oblast poskytované nemocniční a ambulantní péče v České republice očima </w:t>
      </w:r>
      <w:r w:rsidR="0089057A" w:rsidRPr="00C05BE0">
        <w:rPr>
          <w:iCs/>
        </w:rPr>
        <w:br/>
      </w:r>
      <w:r w:rsidRPr="00C05BE0">
        <w:rPr>
          <w:iCs/>
        </w:rPr>
        <w:t xml:space="preserve">150 pacientských organizací a rovněž pomáhá při komunikaci mezi pacienty a pacientskými organizacemi. Prostřednictvím projektu „Barometr mezi mediky (studenty 4., 5. a 6. ročníků lékařských fakult v České republice)“ zjišťuje, jaké množství studentů lékařských fakult v České republice plánuje po ukončení vysokoškolského studia </w:t>
      </w:r>
      <w:r w:rsidRPr="00E92CCB">
        <w:rPr>
          <w:iCs/>
        </w:rPr>
        <w:t xml:space="preserve">hledat zaměstnání v České republice a naopak jaké množství studentů je již rozhodnuto opustit Českou republiku </w:t>
      </w:r>
      <w:r w:rsidR="0089057A" w:rsidRPr="00E92CCB">
        <w:rPr>
          <w:iCs/>
        </w:rPr>
        <w:br/>
      </w:r>
      <w:r w:rsidRPr="00E92CCB">
        <w:rPr>
          <w:iCs/>
        </w:rPr>
        <w:t>a hledat pracovní nabídky v zahraničí. V návaznosti na projekt „Barometr mezi mediky“ realiz</w:t>
      </w:r>
      <w:r w:rsidR="00E76A8B" w:rsidRPr="00E92CCB">
        <w:rPr>
          <w:iCs/>
        </w:rPr>
        <w:t>uje</w:t>
      </w:r>
      <w:r w:rsidRPr="00E92CCB">
        <w:rPr>
          <w:iCs/>
        </w:rPr>
        <w:t xml:space="preserve"> </w:t>
      </w:r>
      <w:r w:rsidR="00E76A8B" w:rsidRPr="00E92CCB">
        <w:rPr>
          <w:iCs/>
        </w:rPr>
        <w:t>také celostátní projekt</w:t>
      </w:r>
      <w:r w:rsidRPr="00E92CCB">
        <w:rPr>
          <w:iCs/>
        </w:rPr>
        <w:t xml:space="preserve"> „Barometr mezi studenty zdravotnických škol (studenty středních, vyšších a vysokých zdravotnických škol </w:t>
      </w:r>
      <w:r w:rsidR="00E81F41" w:rsidRPr="00E92CCB">
        <w:rPr>
          <w:iCs/>
        </w:rPr>
        <w:br/>
      </w:r>
      <w:r w:rsidRPr="00E92CCB">
        <w:rPr>
          <w:iCs/>
        </w:rPr>
        <w:t>v České republice)“.</w:t>
      </w:r>
      <w:r w:rsidRPr="00E92CCB">
        <w:t xml:space="preserve"> </w:t>
      </w:r>
      <w:r w:rsidR="00C05BE0" w:rsidRPr="00E92CCB">
        <w:t xml:space="preserve">Více informací: </w:t>
      </w:r>
      <w:hyperlink r:id="rId16" w:history="1">
        <w:r w:rsidR="00D72C88" w:rsidRPr="00E92CCB">
          <w:rPr>
            <w:rStyle w:val="Hypertextovodkaz"/>
            <w:lang w:val="en-US"/>
          </w:rPr>
          <w:t>www.hc-institute.org</w:t>
        </w:r>
      </w:hyperlink>
    </w:p>
    <w:p w:rsidR="00D72C88" w:rsidRPr="00E92CCB" w:rsidRDefault="00D72C88" w:rsidP="00A16483">
      <w:pPr>
        <w:spacing w:before="120" w:after="120"/>
        <w:jc w:val="both"/>
        <w:rPr>
          <w:sz w:val="16"/>
          <w:szCs w:val="16"/>
        </w:rPr>
      </w:pPr>
    </w:p>
    <w:p w:rsidR="000D3A4E" w:rsidRPr="00E92CCB" w:rsidRDefault="000D3A4E" w:rsidP="00A16483">
      <w:pPr>
        <w:spacing w:before="120" w:after="120"/>
        <w:jc w:val="both"/>
        <w:rPr>
          <w:b/>
        </w:rPr>
      </w:pPr>
      <w:r w:rsidRPr="00E92CCB">
        <w:rPr>
          <w:b/>
        </w:rPr>
        <w:t xml:space="preserve">Informace o Ipsos </w:t>
      </w:r>
    </w:p>
    <w:p w:rsidR="000D3A4E" w:rsidRPr="00E92CCB" w:rsidRDefault="000D3A4E" w:rsidP="00A16483">
      <w:pPr>
        <w:spacing w:before="120" w:after="120"/>
        <w:jc w:val="both"/>
      </w:pPr>
      <w:r w:rsidRPr="00E92CCB">
        <w:t>Ipsos</w:t>
      </w:r>
      <w:r w:rsidR="00FD292D" w:rsidRPr="00E92CCB">
        <w:t xml:space="preserve"> s.r.o.</w:t>
      </w:r>
      <w:r w:rsidRPr="00E92CCB">
        <w:t xml:space="preserve"> poskytuje komplexní služby v oblasti výzkumu trhu a veřejného mínění včetně poradenské činnosti. Síť Ipsos má za sebou více než 20 let činnosti, je jednou z největších světových výzkumných sítí v oblasti výzkumu trhu. Ipsos</w:t>
      </w:r>
      <w:r w:rsidR="00E81F41" w:rsidRPr="00E92CCB">
        <w:t xml:space="preserve"> s.r.o.</w:t>
      </w:r>
      <w:r w:rsidRPr="00E92CCB">
        <w:t xml:space="preserve"> se v r. 2009 stal největší agenturou výzkumu trhu a veřejného mínění v ČR z hlediska dosaženého obratu. Ipsos </w:t>
      </w:r>
      <w:proofErr w:type="spellStart"/>
      <w:r w:rsidRPr="00E92CCB">
        <w:t>Health</w:t>
      </w:r>
      <w:proofErr w:type="spellEnd"/>
      <w:r w:rsidRPr="00E92CCB">
        <w:t xml:space="preserve"> je specializovanou divizí na výzkumy ve zdravotnictví a na farmaceutickém trhu. </w:t>
      </w:r>
      <w:r w:rsidR="00C05BE0" w:rsidRPr="00E92CCB">
        <w:t xml:space="preserve">Více informací: </w:t>
      </w:r>
      <w:hyperlink r:id="rId17" w:history="1">
        <w:r w:rsidRPr="00E92CCB">
          <w:rPr>
            <w:rStyle w:val="Hypertextovodkaz"/>
          </w:rPr>
          <w:t>www.ipsos.cz</w:t>
        </w:r>
      </w:hyperlink>
    </w:p>
    <w:p w:rsidR="00597B45" w:rsidRPr="00E92CCB" w:rsidRDefault="00597B45" w:rsidP="00A16483">
      <w:pPr>
        <w:spacing w:before="120" w:after="120"/>
        <w:jc w:val="both"/>
        <w:rPr>
          <w:b/>
          <w:sz w:val="16"/>
          <w:szCs w:val="16"/>
        </w:rPr>
      </w:pPr>
    </w:p>
    <w:p w:rsidR="000D3A4E" w:rsidRPr="00E92CCB" w:rsidRDefault="000D3A4E" w:rsidP="00A16483">
      <w:pPr>
        <w:spacing w:before="120" w:after="120"/>
        <w:jc w:val="both"/>
        <w:rPr>
          <w:b/>
        </w:rPr>
      </w:pPr>
      <w:r w:rsidRPr="00E92CCB">
        <w:rPr>
          <w:b/>
        </w:rPr>
        <w:t xml:space="preserve">KONTAKT: </w:t>
      </w:r>
    </w:p>
    <w:p w:rsidR="00107DE9" w:rsidRPr="00C05BE0" w:rsidRDefault="00107DE9" w:rsidP="00597B45">
      <w:pPr>
        <w:tabs>
          <w:tab w:val="left" w:pos="5670"/>
        </w:tabs>
        <w:spacing w:before="120" w:after="120"/>
      </w:pPr>
      <w:r w:rsidRPr="00E92CCB">
        <w:rPr>
          <w:b/>
        </w:rPr>
        <w:t>Daniel Vavřina</w:t>
      </w:r>
      <w:r w:rsidR="00597B45" w:rsidRPr="00E92CCB">
        <w:tab/>
      </w:r>
      <w:r w:rsidR="00597B45" w:rsidRPr="00E92CCB">
        <w:rPr>
          <w:b/>
        </w:rPr>
        <w:t>Mgr. Michal Kudernatsch</w:t>
      </w:r>
      <w:r w:rsidRPr="00E92CCB">
        <w:br/>
        <w:t>z</w:t>
      </w:r>
      <w:r w:rsidR="00FD292D" w:rsidRPr="00E92CCB">
        <w:t>akladatel, HealthCare Institute</w:t>
      </w:r>
      <w:r w:rsidRPr="00E92CCB">
        <w:t xml:space="preserve"> o. p. s.</w:t>
      </w:r>
      <w:r w:rsidR="00597B45" w:rsidRPr="00E92CCB">
        <w:tab/>
      </w:r>
      <w:proofErr w:type="spellStart"/>
      <w:r w:rsidR="00597B45" w:rsidRPr="00E92CCB">
        <w:t>ExecutiveDirector</w:t>
      </w:r>
      <w:proofErr w:type="spellEnd"/>
      <w:r w:rsidR="00597B45" w:rsidRPr="00E92CCB">
        <w:t xml:space="preserve"> ČR &amp; SR, Divize Ipsos </w:t>
      </w:r>
      <w:proofErr w:type="spellStart"/>
      <w:r w:rsidR="00597B45" w:rsidRPr="00E92CCB">
        <w:t>Healthcare</w:t>
      </w:r>
      <w:proofErr w:type="spellEnd"/>
      <w:r w:rsidRPr="00E92CCB">
        <w:br/>
      </w:r>
      <w:proofErr w:type="gramStart"/>
      <w:r w:rsidRPr="00E92CCB">
        <w:t xml:space="preserve">e-mail: </w:t>
      </w:r>
      <w:proofErr w:type="spellStart"/>
      <w:r w:rsidRPr="00E92CCB">
        <w:t>d.vavrina</w:t>
      </w:r>
      <w:proofErr w:type="spellEnd"/>
      <w:r w:rsidRPr="00E92CCB">
        <w:t>@</w:t>
      </w:r>
      <w:proofErr w:type="spellStart"/>
      <w:r w:rsidRPr="00E92CCB">
        <w:t>hc</w:t>
      </w:r>
      <w:proofErr w:type="spellEnd"/>
      <w:r w:rsidRPr="00E92CCB">
        <w:t>-institute</w:t>
      </w:r>
      <w:proofErr w:type="gramEnd"/>
      <w:r w:rsidRPr="00E92CCB">
        <w:t>.</w:t>
      </w:r>
      <w:proofErr w:type="spellStart"/>
      <w:r w:rsidRPr="00E92CCB">
        <w:t>org</w:t>
      </w:r>
      <w:proofErr w:type="spellEnd"/>
      <w:r w:rsidRPr="00E92CCB">
        <w:t xml:space="preserve">, </w:t>
      </w:r>
      <w:r w:rsidR="00597B45" w:rsidRPr="00E92CCB">
        <w:tab/>
        <w:t>e-mail: michal.kudernatsch@ipsos.com</w:t>
      </w:r>
      <w:r w:rsidR="00597B45" w:rsidRPr="00E92CCB">
        <w:br/>
      </w:r>
      <w:r w:rsidRPr="00E92CCB">
        <w:t>tel: +420 608 878</w:t>
      </w:r>
      <w:r w:rsidR="00597B45" w:rsidRPr="00E92CCB">
        <w:t> </w:t>
      </w:r>
      <w:r w:rsidRPr="00E92CCB">
        <w:t>400</w:t>
      </w:r>
      <w:r w:rsidR="00597B45" w:rsidRPr="00E92CCB">
        <w:tab/>
        <w:t>tel: +420 603 448 256</w:t>
      </w:r>
    </w:p>
    <w:p w:rsidR="00107DE9" w:rsidRPr="00C05BE0" w:rsidRDefault="00107DE9" w:rsidP="00A16483">
      <w:pPr>
        <w:spacing w:before="120" w:after="120"/>
        <w:rPr>
          <w:b/>
        </w:rPr>
      </w:pPr>
    </w:p>
    <w:p w:rsidR="0053128A" w:rsidRPr="00C05BE0" w:rsidRDefault="00597B45" w:rsidP="0053128A">
      <w:pPr>
        <w:spacing w:before="120" w:after="120"/>
        <w:jc w:val="center"/>
        <w:rPr>
          <w:b/>
          <w:sz w:val="28"/>
        </w:rPr>
      </w:pPr>
      <w:r w:rsidRPr="00C05BE0">
        <w:rPr>
          <w:b/>
          <w:sz w:val="28"/>
        </w:rPr>
        <w:t>D</w:t>
      </w:r>
      <w:r w:rsidR="0053128A" w:rsidRPr="00C05BE0">
        <w:rPr>
          <w:b/>
          <w:sz w:val="28"/>
        </w:rPr>
        <w:t xml:space="preserve">ĚKUJEME </w:t>
      </w:r>
      <w:r w:rsidR="0089394E" w:rsidRPr="00C05BE0">
        <w:rPr>
          <w:b/>
          <w:sz w:val="28"/>
        </w:rPr>
        <w:t>PARTNERŮM V ROCE 2</w:t>
      </w:r>
      <w:r w:rsidR="0033670D" w:rsidRPr="00C05BE0">
        <w:rPr>
          <w:b/>
          <w:sz w:val="28"/>
        </w:rPr>
        <w:t>01</w:t>
      </w:r>
      <w:r w:rsidR="00245470" w:rsidRPr="00C05BE0">
        <w:rPr>
          <w:b/>
          <w:sz w:val="28"/>
        </w:rPr>
        <w:t>8</w:t>
      </w:r>
    </w:p>
    <w:p w:rsidR="0053128A" w:rsidRDefault="00DC74D2" w:rsidP="00A16483">
      <w:pPr>
        <w:spacing w:before="120" w:after="120"/>
        <w:rPr>
          <w:b/>
        </w:rPr>
      </w:pPr>
      <w:r>
        <w:rPr>
          <w:b/>
          <w:noProof/>
          <w:lang w:eastAsia="cs-CZ"/>
        </w:rPr>
        <w:drawing>
          <wp:anchor distT="0" distB="0" distL="114300" distR="114300" simplePos="0" relativeHeight="251656192" behindDoc="1" locked="0" layoutInCell="1" allowOverlap="1">
            <wp:simplePos x="0" y="0"/>
            <wp:positionH relativeFrom="margin">
              <wp:posOffset>3341370</wp:posOffset>
            </wp:positionH>
            <wp:positionV relativeFrom="paragraph">
              <wp:posOffset>224155</wp:posOffset>
            </wp:positionV>
            <wp:extent cx="1405890" cy="617220"/>
            <wp:effectExtent l="19050" t="0" r="3810"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8" cstate="print"/>
                    <a:srcRect/>
                    <a:stretch>
                      <a:fillRect/>
                    </a:stretch>
                  </pic:blipFill>
                  <pic:spPr bwMode="auto">
                    <a:xfrm>
                      <a:off x="0" y="0"/>
                      <a:ext cx="1405890" cy="617220"/>
                    </a:xfrm>
                    <a:prstGeom prst="rect">
                      <a:avLst/>
                    </a:prstGeom>
                    <a:noFill/>
                    <a:ln w="9525">
                      <a:noFill/>
                      <a:miter lim="800000"/>
                      <a:headEnd/>
                      <a:tailEnd/>
                    </a:ln>
                  </pic:spPr>
                </pic:pic>
              </a:graphicData>
            </a:graphic>
          </wp:anchor>
        </w:drawing>
      </w:r>
      <w:r>
        <w:rPr>
          <w:b/>
          <w:noProof/>
          <w:lang w:eastAsia="cs-CZ"/>
        </w:rPr>
        <w:drawing>
          <wp:anchor distT="0" distB="0" distL="114300" distR="114300" simplePos="0" relativeHeight="251655168" behindDoc="1" locked="0" layoutInCell="1" allowOverlap="1">
            <wp:simplePos x="0" y="0"/>
            <wp:positionH relativeFrom="margin">
              <wp:posOffset>1863090</wp:posOffset>
            </wp:positionH>
            <wp:positionV relativeFrom="paragraph">
              <wp:posOffset>79375</wp:posOffset>
            </wp:positionV>
            <wp:extent cx="918210" cy="876300"/>
            <wp:effectExtent l="19050" t="0" r="0" b="0"/>
            <wp:wrapNone/>
            <wp:docPr id="3" name="Obrázek 0" descr="ip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ipsos.jpg"/>
                    <pic:cNvPicPr>
                      <a:picLocks noChangeAspect="1" noChangeArrowheads="1"/>
                    </pic:cNvPicPr>
                  </pic:nvPicPr>
                  <pic:blipFill>
                    <a:blip r:embed="rId19" cstate="print"/>
                    <a:srcRect/>
                    <a:stretch>
                      <a:fillRect/>
                    </a:stretch>
                  </pic:blipFill>
                  <pic:spPr bwMode="auto">
                    <a:xfrm>
                      <a:off x="0" y="0"/>
                      <a:ext cx="918210" cy="876300"/>
                    </a:xfrm>
                    <a:prstGeom prst="rect">
                      <a:avLst/>
                    </a:prstGeom>
                    <a:noFill/>
                    <a:ln w="9525">
                      <a:noFill/>
                      <a:miter lim="800000"/>
                      <a:headEnd/>
                      <a:tailEnd/>
                    </a:ln>
                  </pic:spPr>
                </pic:pic>
              </a:graphicData>
            </a:graphic>
          </wp:anchor>
        </w:drawing>
      </w:r>
    </w:p>
    <w:p w:rsidR="0053128A" w:rsidRDefault="0053128A" w:rsidP="00A16483">
      <w:pPr>
        <w:spacing w:before="120" w:after="120"/>
        <w:rPr>
          <w:b/>
        </w:rPr>
      </w:pPr>
    </w:p>
    <w:p w:rsidR="0053128A" w:rsidRDefault="0053128A" w:rsidP="00A16483">
      <w:pPr>
        <w:spacing w:before="120" w:after="120"/>
        <w:rPr>
          <w:b/>
        </w:rPr>
      </w:pPr>
    </w:p>
    <w:p w:rsidR="000D3A4E" w:rsidRDefault="000D3A4E" w:rsidP="00A16483">
      <w:pPr>
        <w:jc w:val="center"/>
      </w:pPr>
    </w:p>
    <w:sectPr w:rsidR="000D3A4E" w:rsidSect="0053128A">
      <w:headerReference w:type="default" r:id="rId20"/>
      <w:footerReference w:type="default" r:id="rId21"/>
      <w:pgSz w:w="11906" w:h="16838"/>
      <w:pgMar w:top="720" w:right="720" w:bottom="720" w:left="720" w:header="39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04A" w:rsidRDefault="004D204A" w:rsidP="00220C8E">
      <w:pPr>
        <w:spacing w:after="0" w:line="240" w:lineRule="auto"/>
      </w:pPr>
      <w:r>
        <w:separator/>
      </w:r>
    </w:p>
  </w:endnote>
  <w:endnote w:type="continuationSeparator" w:id="0">
    <w:p w:rsidR="004D204A" w:rsidRDefault="004D204A" w:rsidP="00220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E">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28A" w:rsidRPr="00C62841" w:rsidRDefault="0053128A" w:rsidP="0053128A">
    <w:pPr>
      <w:pStyle w:val="Zpat"/>
      <w:jc w:val="center"/>
      <w:rPr>
        <w:sz w:val="18"/>
      </w:rPr>
    </w:pPr>
    <w:r w:rsidRPr="00C62841">
      <w:rPr>
        <w:sz w:val="18"/>
      </w:rPr>
      <w:t xml:space="preserve">HealthCare Institute </w:t>
    </w:r>
    <w:proofErr w:type="spellStart"/>
    <w:r w:rsidRPr="00C62841">
      <w:rPr>
        <w:sz w:val="18"/>
      </w:rPr>
      <w:t>Czech</w:t>
    </w:r>
    <w:proofErr w:type="spellEnd"/>
    <w:r w:rsidRPr="00C62841">
      <w:rPr>
        <w:sz w:val="18"/>
      </w:rPr>
      <w:t xml:space="preserve"> </w:t>
    </w:r>
    <w:proofErr w:type="spellStart"/>
    <w:r w:rsidRPr="00C62841">
      <w:rPr>
        <w:sz w:val="18"/>
      </w:rPr>
      <w:t>Republic</w:t>
    </w:r>
    <w:proofErr w:type="spellEnd"/>
    <w:r w:rsidRPr="00C62841">
      <w:rPr>
        <w:sz w:val="18"/>
      </w:rPr>
      <w:t xml:space="preserve"> o.p.s. - zvyšování kvality, bezpečnosti a efektivity ve zdravotnictví</w:t>
    </w:r>
  </w:p>
  <w:p w:rsidR="00220C8E" w:rsidRDefault="0053128A" w:rsidP="0053128A">
    <w:pPr>
      <w:pStyle w:val="Zpat"/>
      <w:tabs>
        <w:tab w:val="clear" w:pos="9072"/>
        <w:tab w:val="left" w:pos="4395"/>
        <w:tab w:val="left" w:pos="9498"/>
      </w:tabs>
      <w:jc w:val="center"/>
    </w:pPr>
    <w:r>
      <w:rPr>
        <w:sz w:val="18"/>
      </w:rPr>
      <w:tab/>
    </w:r>
    <w:proofErr w:type="gramStart"/>
    <w:r w:rsidRPr="00C62841">
      <w:rPr>
        <w:sz w:val="18"/>
      </w:rPr>
      <w:t>www</w:t>
    </w:r>
    <w:proofErr w:type="gramEnd"/>
    <w:r w:rsidRPr="00C62841">
      <w:rPr>
        <w:sz w:val="18"/>
      </w:rPr>
      <w:t>.</w:t>
    </w:r>
    <w:proofErr w:type="spellStart"/>
    <w:proofErr w:type="gramStart"/>
    <w:r w:rsidRPr="00C62841">
      <w:rPr>
        <w:sz w:val="18"/>
      </w:rPr>
      <w:t>hc</w:t>
    </w:r>
    <w:proofErr w:type="spellEnd"/>
    <w:r w:rsidRPr="00C62841">
      <w:rPr>
        <w:sz w:val="18"/>
      </w:rPr>
      <w:t>-institute</w:t>
    </w:r>
    <w:proofErr w:type="gramEnd"/>
    <w:r w:rsidRPr="00C62841">
      <w:rPr>
        <w:sz w:val="18"/>
      </w:rPr>
      <w:t>.</w:t>
    </w:r>
    <w:proofErr w:type="spellStart"/>
    <w:r w:rsidRPr="00C62841">
      <w:rPr>
        <w:sz w:val="18"/>
      </w:rPr>
      <w:t>org</w:t>
    </w:r>
    <w:proofErr w:type="spellEnd"/>
    <w:r>
      <w:tab/>
    </w:r>
    <w:r>
      <w:tab/>
    </w:r>
    <w:r w:rsidR="007E6397" w:rsidRPr="00DB7A3E">
      <w:rPr>
        <w:sz w:val="18"/>
      </w:rPr>
      <w:fldChar w:fldCharType="begin"/>
    </w:r>
    <w:r w:rsidRPr="00DB7A3E">
      <w:rPr>
        <w:sz w:val="18"/>
      </w:rPr>
      <w:instrText xml:space="preserve"> PAGE   \* MERGEFORMAT </w:instrText>
    </w:r>
    <w:r w:rsidR="007E6397" w:rsidRPr="00DB7A3E">
      <w:rPr>
        <w:sz w:val="18"/>
      </w:rPr>
      <w:fldChar w:fldCharType="separate"/>
    </w:r>
    <w:r w:rsidR="00D639AE">
      <w:rPr>
        <w:noProof/>
        <w:sz w:val="18"/>
      </w:rPr>
      <w:t>1</w:t>
    </w:r>
    <w:r w:rsidR="007E6397" w:rsidRPr="00DB7A3E">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04A" w:rsidRDefault="004D204A" w:rsidP="00220C8E">
      <w:pPr>
        <w:spacing w:after="0" w:line="240" w:lineRule="auto"/>
      </w:pPr>
      <w:r>
        <w:separator/>
      </w:r>
    </w:p>
  </w:footnote>
  <w:footnote w:type="continuationSeparator" w:id="0">
    <w:p w:rsidR="004D204A" w:rsidRDefault="004D204A" w:rsidP="00220C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FDF" w:rsidRDefault="00DC74D2" w:rsidP="0053128A">
    <w:pPr>
      <w:pStyle w:val="Zhlav"/>
      <w:rPr>
        <w:noProof/>
        <w:sz w:val="14"/>
        <w:lang w:eastAsia="cs-CZ"/>
      </w:rPr>
    </w:pPr>
    <w:r>
      <w:rPr>
        <w:noProof/>
        <w:sz w:val="14"/>
        <w:lang w:eastAsia="cs-CZ"/>
      </w:rPr>
      <w:drawing>
        <wp:anchor distT="0" distB="0" distL="114300" distR="114300" simplePos="0" relativeHeight="251657216" behindDoc="1" locked="0" layoutInCell="1" allowOverlap="1">
          <wp:simplePos x="0" y="0"/>
          <wp:positionH relativeFrom="margin">
            <wp:posOffset>-167640</wp:posOffset>
          </wp:positionH>
          <wp:positionV relativeFrom="paragraph">
            <wp:posOffset>-107315</wp:posOffset>
          </wp:positionV>
          <wp:extent cx="2446020" cy="694690"/>
          <wp:effectExtent l="19050" t="0" r="0" b="0"/>
          <wp:wrapNone/>
          <wp:docPr id="2" name="Obrázek 4" descr="HCI_barometr_h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HCI_barometr_hi_logo.jpg"/>
                  <pic:cNvPicPr>
                    <a:picLocks noChangeAspect="1" noChangeArrowheads="1"/>
                  </pic:cNvPicPr>
                </pic:nvPicPr>
                <pic:blipFill>
                  <a:blip r:embed="rId1"/>
                  <a:srcRect/>
                  <a:stretch>
                    <a:fillRect/>
                  </a:stretch>
                </pic:blipFill>
                <pic:spPr bwMode="auto">
                  <a:xfrm>
                    <a:off x="0" y="0"/>
                    <a:ext cx="2446020" cy="694690"/>
                  </a:xfrm>
                  <a:prstGeom prst="rect">
                    <a:avLst/>
                  </a:prstGeom>
                  <a:noFill/>
                  <a:ln w="9525">
                    <a:noFill/>
                    <a:miter lim="800000"/>
                    <a:headEnd/>
                    <a:tailEnd/>
                  </a:ln>
                </pic:spPr>
              </pic:pic>
            </a:graphicData>
          </a:graphic>
        </wp:anchor>
      </w:drawing>
    </w:r>
  </w:p>
  <w:p w:rsidR="0053128A" w:rsidRPr="0053128A" w:rsidRDefault="00DC74D2" w:rsidP="0053128A">
    <w:pPr>
      <w:pStyle w:val="Zhlav"/>
      <w:rPr>
        <w:noProof/>
        <w:sz w:val="14"/>
        <w:lang w:eastAsia="cs-CZ"/>
      </w:rPr>
    </w:pPr>
    <w:r>
      <w:rPr>
        <w:noProof/>
        <w:sz w:val="14"/>
        <w:lang w:eastAsia="cs-CZ"/>
      </w:rPr>
      <w:drawing>
        <wp:anchor distT="0" distB="0" distL="114300" distR="114300" simplePos="0" relativeHeight="251658240" behindDoc="1" locked="0" layoutInCell="1" allowOverlap="1">
          <wp:simplePos x="0" y="0"/>
          <wp:positionH relativeFrom="margin">
            <wp:posOffset>5600700</wp:posOffset>
          </wp:positionH>
          <wp:positionV relativeFrom="paragraph">
            <wp:posOffset>-99695</wp:posOffset>
          </wp:positionV>
          <wp:extent cx="1114425" cy="495300"/>
          <wp:effectExtent l="19050" t="0" r="9525" b="0"/>
          <wp:wrapNone/>
          <wp:docPr id="1" name="Obrázek 6" descr="logo H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logo HCI.jpg"/>
                  <pic:cNvPicPr>
                    <a:picLocks noChangeAspect="1" noChangeArrowheads="1"/>
                  </pic:cNvPicPr>
                </pic:nvPicPr>
                <pic:blipFill>
                  <a:blip r:embed="rId2"/>
                  <a:srcRect/>
                  <a:stretch>
                    <a:fillRect/>
                  </a:stretch>
                </pic:blipFill>
                <pic:spPr bwMode="auto">
                  <a:xfrm>
                    <a:off x="0" y="0"/>
                    <a:ext cx="1114425" cy="495300"/>
                  </a:xfrm>
                  <a:prstGeom prst="rect">
                    <a:avLst/>
                  </a:prstGeom>
                  <a:noFill/>
                  <a:ln w="9525">
                    <a:noFill/>
                    <a:miter lim="800000"/>
                    <a:headEnd/>
                    <a:tailEnd/>
                  </a:ln>
                </pic:spPr>
              </pic:pic>
            </a:graphicData>
          </a:graphic>
        </wp:anchor>
      </w:drawing>
    </w:r>
  </w:p>
  <w:p w:rsidR="0053128A" w:rsidRPr="0053128A" w:rsidRDefault="0053128A" w:rsidP="0053128A">
    <w:pPr>
      <w:pStyle w:val="Zhlav"/>
      <w:rPr>
        <w:noProof/>
        <w:sz w:val="14"/>
        <w:lang w:eastAsia="cs-CZ"/>
      </w:rPr>
    </w:pPr>
  </w:p>
  <w:p w:rsidR="0053128A" w:rsidRDefault="0053128A" w:rsidP="0053128A">
    <w:pPr>
      <w:pStyle w:val="Zhlav"/>
      <w:rPr>
        <w:noProof/>
        <w:sz w:val="14"/>
        <w:lang w:eastAsia="cs-CZ"/>
      </w:rPr>
    </w:pPr>
  </w:p>
  <w:p w:rsidR="0053128A" w:rsidRPr="0053128A" w:rsidRDefault="0053128A" w:rsidP="0053128A">
    <w:pPr>
      <w:pStyle w:val="Zhlav"/>
      <w:rPr>
        <w:noProof/>
        <w:sz w:val="14"/>
        <w:lang w:eastAsia="cs-CZ"/>
      </w:rPr>
    </w:pPr>
  </w:p>
  <w:p w:rsidR="00220C8E" w:rsidRDefault="00220C8E" w:rsidP="0053128A">
    <w:r>
      <w:rPr>
        <w:b/>
        <w:sz w:val="28"/>
      </w:rPr>
      <w:t>TISKOVÁ ZPRÁVA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40DD"/>
    <w:multiLevelType w:val="hybridMultilevel"/>
    <w:tmpl w:val="2E40D1EE"/>
    <w:lvl w:ilvl="0" w:tplc="2376E844">
      <w:start w:val="1"/>
      <w:numFmt w:val="bullet"/>
      <w:lvlText w:val="•"/>
      <w:lvlJc w:val="left"/>
      <w:pPr>
        <w:tabs>
          <w:tab w:val="num" w:pos="720"/>
        </w:tabs>
        <w:ind w:left="720" w:hanging="360"/>
      </w:pPr>
      <w:rPr>
        <w:rFonts w:ascii="Arial" w:hAnsi="Arial" w:hint="default"/>
      </w:rPr>
    </w:lvl>
    <w:lvl w:ilvl="1" w:tplc="0180FF86" w:tentative="1">
      <w:start w:val="1"/>
      <w:numFmt w:val="bullet"/>
      <w:lvlText w:val="•"/>
      <w:lvlJc w:val="left"/>
      <w:pPr>
        <w:tabs>
          <w:tab w:val="num" w:pos="1440"/>
        </w:tabs>
        <w:ind w:left="1440" w:hanging="360"/>
      </w:pPr>
      <w:rPr>
        <w:rFonts w:ascii="Arial" w:hAnsi="Arial" w:hint="default"/>
      </w:rPr>
    </w:lvl>
    <w:lvl w:ilvl="2" w:tplc="789C7B8E" w:tentative="1">
      <w:start w:val="1"/>
      <w:numFmt w:val="bullet"/>
      <w:lvlText w:val="•"/>
      <w:lvlJc w:val="left"/>
      <w:pPr>
        <w:tabs>
          <w:tab w:val="num" w:pos="2160"/>
        </w:tabs>
        <w:ind w:left="2160" w:hanging="360"/>
      </w:pPr>
      <w:rPr>
        <w:rFonts w:ascii="Arial" w:hAnsi="Arial" w:hint="default"/>
      </w:rPr>
    </w:lvl>
    <w:lvl w:ilvl="3" w:tplc="95B27098" w:tentative="1">
      <w:start w:val="1"/>
      <w:numFmt w:val="bullet"/>
      <w:lvlText w:val="•"/>
      <w:lvlJc w:val="left"/>
      <w:pPr>
        <w:tabs>
          <w:tab w:val="num" w:pos="2880"/>
        </w:tabs>
        <w:ind w:left="2880" w:hanging="360"/>
      </w:pPr>
      <w:rPr>
        <w:rFonts w:ascii="Arial" w:hAnsi="Arial" w:hint="default"/>
      </w:rPr>
    </w:lvl>
    <w:lvl w:ilvl="4" w:tplc="F52A12BA" w:tentative="1">
      <w:start w:val="1"/>
      <w:numFmt w:val="bullet"/>
      <w:lvlText w:val="•"/>
      <w:lvlJc w:val="left"/>
      <w:pPr>
        <w:tabs>
          <w:tab w:val="num" w:pos="3600"/>
        </w:tabs>
        <w:ind w:left="3600" w:hanging="360"/>
      </w:pPr>
      <w:rPr>
        <w:rFonts w:ascii="Arial" w:hAnsi="Arial" w:hint="default"/>
      </w:rPr>
    </w:lvl>
    <w:lvl w:ilvl="5" w:tplc="D83ACC5E" w:tentative="1">
      <w:start w:val="1"/>
      <w:numFmt w:val="bullet"/>
      <w:lvlText w:val="•"/>
      <w:lvlJc w:val="left"/>
      <w:pPr>
        <w:tabs>
          <w:tab w:val="num" w:pos="4320"/>
        </w:tabs>
        <w:ind w:left="4320" w:hanging="360"/>
      </w:pPr>
      <w:rPr>
        <w:rFonts w:ascii="Arial" w:hAnsi="Arial" w:hint="default"/>
      </w:rPr>
    </w:lvl>
    <w:lvl w:ilvl="6" w:tplc="AF4EF83A" w:tentative="1">
      <w:start w:val="1"/>
      <w:numFmt w:val="bullet"/>
      <w:lvlText w:val="•"/>
      <w:lvlJc w:val="left"/>
      <w:pPr>
        <w:tabs>
          <w:tab w:val="num" w:pos="5040"/>
        </w:tabs>
        <w:ind w:left="5040" w:hanging="360"/>
      </w:pPr>
      <w:rPr>
        <w:rFonts w:ascii="Arial" w:hAnsi="Arial" w:hint="default"/>
      </w:rPr>
    </w:lvl>
    <w:lvl w:ilvl="7" w:tplc="8BCED8B0" w:tentative="1">
      <w:start w:val="1"/>
      <w:numFmt w:val="bullet"/>
      <w:lvlText w:val="•"/>
      <w:lvlJc w:val="left"/>
      <w:pPr>
        <w:tabs>
          <w:tab w:val="num" w:pos="5760"/>
        </w:tabs>
        <w:ind w:left="5760" w:hanging="360"/>
      </w:pPr>
      <w:rPr>
        <w:rFonts w:ascii="Arial" w:hAnsi="Arial" w:hint="default"/>
      </w:rPr>
    </w:lvl>
    <w:lvl w:ilvl="8" w:tplc="682A9BF2" w:tentative="1">
      <w:start w:val="1"/>
      <w:numFmt w:val="bullet"/>
      <w:lvlText w:val="•"/>
      <w:lvlJc w:val="left"/>
      <w:pPr>
        <w:tabs>
          <w:tab w:val="num" w:pos="6480"/>
        </w:tabs>
        <w:ind w:left="6480" w:hanging="360"/>
      </w:pPr>
      <w:rPr>
        <w:rFonts w:ascii="Arial" w:hAnsi="Arial" w:hint="default"/>
      </w:rPr>
    </w:lvl>
  </w:abstractNum>
  <w:abstractNum w:abstractNumId="1">
    <w:nsid w:val="28F73B58"/>
    <w:multiLevelType w:val="hybridMultilevel"/>
    <w:tmpl w:val="CB4E19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4AB46DB"/>
    <w:multiLevelType w:val="hybridMultilevel"/>
    <w:tmpl w:val="252EAEE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696C2A7C"/>
    <w:multiLevelType w:val="hybridMultilevel"/>
    <w:tmpl w:val="379A93DE"/>
    <w:lvl w:ilvl="0" w:tplc="53F438B2">
      <w:start w:val="1"/>
      <w:numFmt w:val="bullet"/>
      <w:lvlText w:val="•"/>
      <w:lvlJc w:val="left"/>
      <w:pPr>
        <w:tabs>
          <w:tab w:val="num" w:pos="720"/>
        </w:tabs>
        <w:ind w:left="720" w:hanging="360"/>
      </w:pPr>
      <w:rPr>
        <w:rFonts w:ascii="Arial" w:hAnsi="Arial" w:hint="default"/>
      </w:rPr>
    </w:lvl>
    <w:lvl w:ilvl="1" w:tplc="5D74A502" w:tentative="1">
      <w:start w:val="1"/>
      <w:numFmt w:val="bullet"/>
      <w:lvlText w:val="•"/>
      <w:lvlJc w:val="left"/>
      <w:pPr>
        <w:tabs>
          <w:tab w:val="num" w:pos="1440"/>
        </w:tabs>
        <w:ind w:left="1440" w:hanging="360"/>
      </w:pPr>
      <w:rPr>
        <w:rFonts w:ascii="Arial" w:hAnsi="Arial" w:hint="default"/>
      </w:rPr>
    </w:lvl>
    <w:lvl w:ilvl="2" w:tplc="EA4881F8" w:tentative="1">
      <w:start w:val="1"/>
      <w:numFmt w:val="bullet"/>
      <w:lvlText w:val="•"/>
      <w:lvlJc w:val="left"/>
      <w:pPr>
        <w:tabs>
          <w:tab w:val="num" w:pos="2160"/>
        </w:tabs>
        <w:ind w:left="2160" w:hanging="360"/>
      </w:pPr>
      <w:rPr>
        <w:rFonts w:ascii="Arial" w:hAnsi="Arial" w:hint="default"/>
      </w:rPr>
    </w:lvl>
    <w:lvl w:ilvl="3" w:tplc="7C66DF38" w:tentative="1">
      <w:start w:val="1"/>
      <w:numFmt w:val="bullet"/>
      <w:lvlText w:val="•"/>
      <w:lvlJc w:val="left"/>
      <w:pPr>
        <w:tabs>
          <w:tab w:val="num" w:pos="2880"/>
        </w:tabs>
        <w:ind w:left="2880" w:hanging="360"/>
      </w:pPr>
      <w:rPr>
        <w:rFonts w:ascii="Arial" w:hAnsi="Arial" w:hint="default"/>
      </w:rPr>
    </w:lvl>
    <w:lvl w:ilvl="4" w:tplc="1D88654E" w:tentative="1">
      <w:start w:val="1"/>
      <w:numFmt w:val="bullet"/>
      <w:lvlText w:val="•"/>
      <w:lvlJc w:val="left"/>
      <w:pPr>
        <w:tabs>
          <w:tab w:val="num" w:pos="3600"/>
        </w:tabs>
        <w:ind w:left="3600" w:hanging="360"/>
      </w:pPr>
      <w:rPr>
        <w:rFonts w:ascii="Arial" w:hAnsi="Arial" w:hint="default"/>
      </w:rPr>
    </w:lvl>
    <w:lvl w:ilvl="5" w:tplc="00B6AC8A" w:tentative="1">
      <w:start w:val="1"/>
      <w:numFmt w:val="bullet"/>
      <w:lvlText w:val="•"/>
      <w:lvlJc w:val="left"/>
      <w:pPr>
        <w:tabs>
          <w:tab w:val="num" w:pos="4320"/>
        </w:tabs>
        <w:ind w:left="4320" w:hanging="360"/>
      </w:pPr>
      <w:rPr>
        <w:rFonts w:ascii="Arial" w:hAnsi="Arial" w:hint="default"/>
      </w:rPr>
    </w:lvl>
    <w:lvl w:ilvl="6" w:tplc="A282DF04" w:tentative="1">
      <w:start w:val="1"/>
      <w:numFmt w:val="bullet"/>
      <w:lvlText w:val="•"/>
      <w:lvlJc w:val="left"/>
      <w:pPr>
        <w:tabs>
          <w:tab w:val="num" w:pos="5040"/>
        </w:tabs>
        <w:ind w:left="5040" w:hanging="360"/>
      </w:pPr>
      <w:rPr>
        <w:rFonts w:ascii="Arial" w:hAnsi="Arial" w:hint="default"/>
      </w:rPr>
    </w:lvl>
    <w:lvl w:ilvl="7" w:tplc="229406D0" w:tentative="1">
      <w:start w:val="1"/>
      <w:numFmt w:val="bullet"/>
      <w:lvlText w:val="•"/>
      <w:lvlJc w:val="left"/>
      <w:pPr>
        <w:tabs>
          <w:tab w:val="num" w:pos="5760"/>
        </w:tabs>
        <w:ind w:left="5760" w:hanging="360"/>
      </w:pPr>
      <w:rPr>
        <w:rFonts w:ascii="Arial" w:hAnsi="Arial" w:hint="default"/>
      </w:rPr>
    </w:lvl>
    <w:lvl w:ilvl="8" w:tplc="A11C39D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7A1DAF"/>
    <w:rsid w:val="00022738"/>
    <w:rsid w:val="00052D12"/>
    <w:rsid w:val="000658A6"/>
    <w:rsid w:val="00066B13"/>
    <w:rsid w:val="00081B67"/>
    <w:rsid w:val="000926B9"/>
    <w:rsid w:val="000948F4"/>
    <w:rsid w:val="00097342"/>
    <w:rsid w:val="000A50E3"/>
    <w:rsid w:val="000D3A4E"/>
    <w:rsid w:val="000F3CA9"/>
    <w:rsid w:val="00107DE9"/>
    <w:rsid w:val="0011653A"/>
    <w:rsid w:val="00116983"/>
    <w:rsid w:val="00127FED"/>
    <w:rsid w:val="0013411E"/>
    <w:rsid w:val="00143029"/>
    <w:rsid w:val="00183FDF"/>
    <w:rsid w:val="00193694"/>
    <w:rsid w:val="001C5A5D"/>
    <w:rsid w:val="001D402F"/>
    <w:rsid w:val="001D7614"/>
    <w:rsid w:val="001D76B5"/>
    <w:rsid w:val="001F65B5"/>
    <w:rsid w:val="00211D65"/>
    <w:rsid w:val="00220C8E"/>
    <w:rsid w:val="00222A56"/>
    <w:rsid w:val="00245470"/>
    <w:rsid w:val="00252EC8"/>
    <w:rsid w:val="002679E9"/>
    <w:rsid w:val="002762CB"/>
    <w:rsid w:val="002B07FD"/>
    <w:rsid w:val="002B6F20"/>
    <w:rsid w:val="002E4D2C"/>
    <w:rsid w:val="0031347F"/>
    <w:rsid w:val="00323B72"/>
    <w:rsid w:val="0033670D"/>
    <w:rsid w:val="003407AB"/>
    <w:rsid w:val="00343295"/>
    <w:rsid w:val="00351319"/>
    <w:rsid w:val="003564DD"/>
    <w:rsid w:val="003905C9"/>
    <w:rsid w:val="003A6E30"/>
    <w:rsid w:val="003D79DE"/>
    <w:rsid w:val="003E1D18"/>
    <w:rsid w:val="003F4826"/>
    <w:rsid w:val="00430065"/>
    <w:rsid w:val="0043704B"/>
    <w:rsid w:val="00470AFD"/>
    <w:rsid w:val="00487F43"/>
    <w:rsid w:val="004B6EFB"/>
    <w:rsid w:val="004C5F96"/>
    <w:rsid w:val="004D204A"/>
    <w:rsid w:val="004E5D18"/>
    <w:rsid w:val="004F4479"/>
    <w:rsid w:val="005050BC"/>
    <w:rsid w:val="005258E0"/>
    <w:rsid w:val="0053128A"/>
    <w:rsid w:val="00546E4C"/>
    <w:rsid w:val="005566A1"/>
    <w:rsid w:val="00561D5A"/>
    <w:rsid w:val="00564E41"/>
    <w:rsid w:val="00581507"/>
    <w:rsid w:val="00585B40"/>
    <w:rsid w:val="00592D88"/>
    <w:rsid w:val="00597B45"/>
    <w:rsid w:val="005D3906"/>
    <w:rsid w:val="005D5F57"/>
    <w:rsid w:val="00610818"/>
    <w:rsid w:val="00637588"/>
    <w:rsid w:val="0066716D"/>
    <w:rsid w:val="00673E3D"/>
    <w:rsid w:val="006839D2"/>
    <w:rsid w:val="006859F8"/>
    <w:rsid w:val="00685AEE"/>
    <w:rsid w:val="006956C4"/>
    <w:rsid w:val="006A3F23"/>
    <w:rsid w:val="006B16F7"/>
    <w:rsid w:val="006C45C0"/>
    <w:rsid w:val="006D3611"/>
    <w:rsid w:val="006F08A4"/>
    <w:rsid w:val="00702031"/>
    <w:rsid w:val="0070434C"/>
    <w:rsid w:val="007212DF"/>
    <w:rsid w:val="00736F3C"/>
    <w:rsid w:val="00760C33"/>
    <w:rsid w:val="007659DF"/>
    <w:rsid w:val="00767B04"/>
    <w:rsid w:val="007A1DAF"/>
    <w:rsid w:val="007A3080"/>
    <w:rsid w:val="007B1F59"/>
    <w:rsid w:val="007D18FD"/>
    <w:rsid w:val="007D20A4"/>
    <w:rsid w:val="007E6397"/>
    <w:rsid w:val="007E7541"/>
    <w:rsid w:val="007F3B72"/>
    <w:rsid w:val="0080004E"/>
    <w:rsid w:val="008147A9"/>
    <w:rsid w:val="00847254"/>
    <w:rsid w:val="00874294"/>
    <w:rsid w:val="00885677"/>
    <w:rsid w:val="0089057A"/>
    <w:rsid w:val="0089394E"/>
    <w:rsid w:val="00895BDA"/>
    <w:rsid w:val="00895CA4"/>
    <w:rsid w:val="008F335A"/>
    <w:rsid w:val="009006B0"/>
    <w:rsid w:val="00901823"/>
    <w:rsid w:val="009252E7"/>
    <w:rsid w:val="009423B9"/>
    <w:rsid w:val="00950827"/>
    <w:rsid w:val="00960DA8"/>
    <w:rsid w:val="00964F15"/>
    <w:rsid w:val="009734B7"/>
    <w:rsid w:val="009747F3"/>
    <w:rsid w:val="009A7298"/>
    <w:rsid w:val="009E0BFF"/>
    <w:rsid w:val="009E797C"/>
    <w:rsid w:val="00A14C44"/>
    <w:rsid w:val="00A16483"/>
    <w:rsid w:val="00A3584D"/>
    <w:rsid w:val="00A36F7D"/>
    <w:rsid w:val="00A42CB2"/>
    <w:rsid w:val="00A57A95"/>
    <w:rsid w:val="00A57F8D"/>
    <w:rsid w:val="00A618F4"/>
    <w:rsid w:val="00A8405C"/>
    <w:rsid w:val="00A93DB0"/>
    <w:rsid w:val="00AA4A74"/>
    <w:rsid w:val="00AD1047"/>
    <w:rsid w:val="00AF0667"/>
    <w:rsid w:val="00AF3828"/>
    <w:rsid w:val="00AF7FFD"/>
    <w:rsid w:val="00B04F65"/>
    <w:rsid w:val="00B2237C"/>
    <w:rsid w:val="00B42C98"/>
    <w:rsid w:val="00B52CCE"/>
    <w:rsid w:val="00B544DC"/>
    <w:rsid w:val="00B61AD6"/>
    <w:rsid w:val="00B62B78"/>
    <w:rsid w:val="00B71B24"/>
    <w:rsid w:val="00B73832"/>
    <w:rsid w:val="00B77D01"/>
    <w:rsid w:val="00B83173"/>
    <w:rsid w:val="00BB7760"/>
    <w:rsid w:val="00BD51F3"/>
    <w:rsid w:val="00BE459A"/>
    <w:rsid w:val="00BE550B"/>
    <w:rsid w:val="00C00043"/>
    <w:rsid w:val="00C0320F"/>
    <w:rsid w:val="00C05BE0"/>
    <w:rsid w:val="00C138E9"/>
    <w:rsid w:val="00C525D9"/>
    <w:rsid w:val="00C65DD7"/>
    <w:rsid w:val="00CC3C29"/>
    <w:rsid w:val="00CC4D21"/>
    <w:rsid w:val="00CD05CD"/>
    <w:rsid w:val="00CE3619"/>
    <w:rsid w:val="00CF7E5C"/>
    <w:rsid w:val="00D0047A"/>
    <w:rsid w:val="00D63181"/>
    <w:rsid w:val="00D639AE"/>
    <w:rsid w:val="00D70410"/>
    <w:rsid w:val="00D72C88"/>
    <w:rsid w:val="00D812C8"/>
    <w:rsid w:val="00D9428A"/>
    <w:rsid w:val="00D979AA"/>
    <w:rsid w:val="00DA5CCF"/>
    <w:rsid w:val="00DB3678"/>
    <w:rsid w:val="00DC74D2"/>
    <w:rsid w:val="00DD596A"/>
    <w:rsid w:val="00E02F3B"/>
    <w:rsid w:val="00E04C49"/>
    <w:rsid w:val="00E12095"/>
    <w:rsid w:val="00E20243"/>
    <w:rsid w:val="00E3020B"/>
    <w:rsid w:val="00E76A8B"/>
    <w:rsid w:val="00E81F41"/>
    <w:rsid w:val="00E92CCB"/>
    <w:rsid w:val="00EB2DB5"/>
    <w:rsid w:val="00EB3B82"/>
    <w:rsid w:val="00EC6B5F"/>
    <w:rsid w:val="00EF21A6"/>
    <w:rsid w:val="00EF4341"/>
    <w:rsid w:val="00EF54C3"/>
    <w:rsid w:val="00F00365"/>
    <w:rsid w:val="00F046F2"/>
    <w:rsid w:val="00F1275E"/>
    <w:rsid w:val="00F215C6"/>
    <w:rsid w:val="00F223ED"/>
    <w:rsid w:val="00F2415B"/>
    <w:rsid w:val="00F24AC8"/>
    <w:rsid w:val="00F532F3"/>
    <w:rsid w:val="00F84C17"/>
    <w:rsid w:val="00F91FC6"/>
    <w:rsid w:val="00F94460"/>
    <w:rsid w:val="00FA30E2"/>
    <w:rsid w:val="00FA3622"/>
    <w:rsid w:val="00FB0F97"/>
    <w:rsid w:val="00FB42FC"/>
    <w:rsid w:val="00FD292D"/>
    <w:rsid w:val="00FE353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2095"/>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20C8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0C8E"/>
  </w:style>
  <w:style w:type="paragraph" w:styleId="Zpat">
    <w:name w:val="footer"/>
    <w:basedOn w:val="Normln"/>
    <w:link w:val="ZpatChar"/>
    <w:uiPriority w:val="99"/>
    <w:unhideWhenUsed/>
    <w:rsid w:val="00220C8E"/>
    <w:pPr>
      <w:tabs>
        <w:tab w:val="center" w:pos="4536"/>
        <w:tab w:val="right" w:pos="9072"/>
      </w:tabs>
      <w:spacing w:after="0" w:line="240" w:lineRule="auto"/>
    </w:pPr>
  </w:style>
  <w:style w:type="character" w:customStyle="1" w:styleId="ZpatChar">
    <w:name w:val="Zápatí Char"/>
    <w:basedOn w:val="Standardnpsmoodstavce"/>
    <w:link w:val="Zpat"/>
    <w:uiPriority w:val="99"/>
    <w:rsid w:val="00220C8E"/>
  </w:style>
  <w:style w:type="paragraph" w:styleId="Textbubliny">
    <w:name w:val="Balloon Text"/>
    <w:basedOn w:val="Normln"/>
    <w:link w:val="TextbublinyChar"/>
    <w:uiPriority w:val="99"/>
    <w:semiHidden/>
    <w:unhideWhenUsed/>
    <w:rsid w:val="00220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0C8E"/>
    <w:rPr>
      <w:rFonts w:ascii="Tahoma" w:hAnsi="Tahoma" w:cs="Tahoma"/>
      <w:sz w:val="16"/>
      <w:szCs w:val="16"/>
    </w:rPr>
  </w:style>
  <w:style w:type="paragraph" w:styleId="Odstavecseseznamem">
    <w:name w:val="List Paragraph"/>
    <w:basedOn w:val="Normln"/>
    <w:uiPriority w:val="34"/>
    <w:qFormat/>
    <w:rsid w:val="00211D65"/>
    <w:pPr>
      <w:ind w:left="720"/>
      <w:contextualSpacing/>
    </w:pPr>
  </w:style>
  <w:style w:type="paragraph" w:customStyle="1" w:styleId="Default">
    <w:name w:val="Default"/>
    <w:rsid w:val="00F223ED"/>
    <w:pPr>
      <w:autoSpaceDE w:val="0"/>
      <w:autoSpaceDN w:val="0"/>
      <w:adjustRightInd w:val="0"/>
    </w:pPr>
    <w:rPr>
      <w:rFonts w:cs="Calibri"/>
      <w:color w:val="000000"/>
      <w:sz w:val="24"/>
      <w:szCs w:val="24"/>
      <w:lang w:eastAsia="en-US"/>
    </w:rPr>
  </w:style>
  <w:style w:type="character" w:styleId="Hypertextovodkaz">
    <w:name w:val="Hyperlink"/>
    <w:basedOn w:val="Standardnpsmoodstavce"/>
    <w:uiPriority w:val="99"/>
    <w:unhideWhenUsed/>
    <w:rsid w:val="002E4D2C"/>
    <w:rPr>
      <w:color w:val="0000FF"/>
      <w:u w:val="single"/>
    </w:rPr>
  </w:style>
  <w:style w:type="character" w:styleId="Sledovanodkaz">
    <w:name w:val="FollowedHyperlink"/>
    <w:basedOn w:val="Standardnpsmoodstavce"/>
    <w:uiPriority w:val="99"/>
    <w:semiHidden/>
    <w:unhideWhenUsed/>
    <w:rsid w:val="00E3020B"/>
    <w:rPr>
      <w:color w:val="800080"/>
      <w:u w:val="single"/>
    </w:rPr>
  </w:style>
  <w:style w:type="paragraph" w:styleId="Titulek">
    <w:name w:val="caption"/>
    <w:basedOn w:val="Normln"/>
    <w:next w:val="Normln"/>
    <w:uiPriority w:val="35"/>
    <w:unhideWhenUsed/>
    <w:qFormat/>
    <w:rsid w:val="00A36F7D"/>
    <w:pPr>
      <w:spacing w:line="240" w:lineRule="auto"/>
    </w:pPr>
    <w:rPr>
      <w:b/>
      <w:bCs/>
      <w:color w:val="4F81BD"/>
      <w:sz w:val="18"/>
      <w:szCs w:val="18"/>
    </w:rPr>
  </w:style>
  <w:style w:type="character" w:styleId="Siln">
    <w:name w:val="Strong"/>
    <w:uiPriority w:val="22"/>
    <w:qFormat/>
    <w:rsid w:val="009A7298"/>
    <w:rPr>
      <w:b/>
      <w:bCs/>
    </w:rPr>
  </w:style>
  <w:style w:type="paragraph" w:styleId="Zkladntext">
    <w:name w:val="Body Text"/>
    <w:aliases w:val=" Char Char Char, Char Char Char Char, Char Char Char Char Char Char Char, Char Char Char Char Char Char Char Char Char Char Char Char Char Char, Char Char Char Char Char Char Char Char Char Char Char Char Char"/>
    <w:basedOn w:val="Normln"/>
    <w:link w:val="ZkladntextChar"/>
    <w:rsid w:val="00685AEE"/>
    <w:pPr>
      <w:spacing w:after="144" w:line="240" w:lineRule="auto"/>
      <w:ind w:firstLine="680"/>
    </w:pPr>
    <w:rPr>
      <w:rFonts w:ascii="TimesE" w:eastAsia="Times New Roman" w:hAnsi="TimesE"/>
      <w:color w:val="000000"/>
      <w:sz w:val="24"/>
      <w:szCs w:val="24"/>
      <w:lang w:eastAsia="cs-CZ"/>
    </w:rPr>
  </w:style>
  <w:style w:type="character" w:customStyle="1" w:styleId="ZkladntextChar">
    <w:name w:val="Základní text Char"/>
    <w:aliases w:val=" Char Char Char Char1, Char Char Char Char Char, Char Char Char Char Char Char Char Char, Char Char Char Char Char Char Char Char Char Char Char Char Char Char Char"/>
    <w:basedOn w:val="Standardnpsmoodstavce"/>
    <w:link w:val="Zkladntext"/>
    <w:rsid w:val="00685AEE"/>
    <w:rPr>
      <w:rFonts w:ascii="TimesE" w:eastAsia="Times New Roman" w:hAnsi="TimesE"/>
      <w:color w:val="000000"/>
      <w:sz w:val="24"/>
      <w:szCs w:val="24"/>
    </w:rPr>
  </w:style>
</w:styles>
</file>

<file path=word/webSettings.xml><?xml version="1.0" encoding="utf-8"?>
<w:webSettings xmlns:r="http://schemas.openxmlformats.org/officeDocument/2006/relationships" xmlns:w="http://schemas.openxmlformats.org/wordprocessingml/2006/main">
  <w:divs>
    <w:div w:id="14550210">
      <w:bodyDiv w:val="1"/>
      <w:marLeft w:val="0"/>
      <w:marRight w:val="0"/>
      <w:marTop w:val="0"/>
      <w:marBottom w:val="0"/>
      <w:divBdr>
        <w:top w:val="none" w:sz="0" w:space="0" w:color="auto"/>
        <w:left w:val="none" w:sz="0" w:space="0" w:color="auto"/>
        <w:bottom w:val="none" w:sz="0" w:space="0" w:color="auto"/>
        <w:right w:val="none" w:sz="0" w:space="0" w:color="auto"/>
      </w:divBdr>
    </w:div>
    <w:div w:id="231670099">
      <w:bodyDiv w:val="1"/>
      <w:marLeft w:val="0"/>
      <w:marRight w:val="0"/>
      <w:marTop w:val="0"/>
      <w:marBottom w:val="0"/>
      <w:divBdr>
        <w:top w:val="none" w:sz="0" w:space="0" w:color="auto"/>
        <w:left w:val="none" w:sz="0" w:space="0" w:color="auto"/>
        <w:bottom w:val="none" w:sz="0" w:space="0" w:color="auto"/>
        <w:right w:val="none" w:sz="0" w:space="0" w:color="auto"/>
      </w:divBdr>
    </w:div>
    <w:div w:id="285163051">
      <w:bodyDiv w:val="1"/>
      <w:marLeft w:val="0"/>
      <w:marRight w:val="0"/>
      <w:marTop w:val="0"/>
      <w:marBottom w:val="0"/>
      <w:divBdr>
        <w:top w:val="none" w:sz="0" w:space="0" w:color="auto"/>
        <w:left w:val="none" w:sz="0" w:space="0" w:color="auto"/>
        <w:bottom w:val="none" w:sz="0" w:space="0" w:color="auto"/>
        <w:right w:val="none" w:sz="0" w:space="0" w:color="auto"/>
      </w:divBdr>
    </w:div>
    <w:div w:id="331685171">
      <w:bodyDiv w:val="1"/>
      <w:marLeft w:val="0"/>
      <w:marRight w:val="0"/>
      <w:marTop w:val="0"/>
      <w:marBottom w:val="0"/>
      <w:divBdr>
        <w:top w:val="none" w:sz="0" w:space="0" w:color="auto"/>
        <w:left w:val="none" w:sz="0" w:space="0" w:color="auto"/>
        <w:bottom w:val="none" w:sz="0" w:space="0" w:color="auto"/>
        <w:right w:val="none" w:sz="0" w:space="0" w:color="auto"/>
      </w:divBdr>
    </w:div>
    <w:div w:id="452098768">
      <w:bodyDiv w:val="1"/>
      <w:marLeft w:val="0"/>
      <w:marRight w:val="0"/>
      <w:marTop w:val="0"/>
      <w:marBottom w:val="0"/>
      <w:divBdr>
        <w:top w:val="none" w:sz="0" w:space="0" w:color="auto"/>
        <w:left w:val="none" w:sz="0" w:space="0" w:color="auto"/>
        <w:bottom w:val="none" w:sz="0" w:space="0" w:color="auto"/>
        <w:right w:val="none" w:sz="0" w:space="0" w:color="auto"/>
      </w:divBdr>
    </w:div>
    <w:div w:id="462692921">
      <w:bodyDiv w:val="1"/>
      <w:marLeft w:val="0"/>
      <w:marRight w:val="0"/>
      <w:marTop w:val="0"/>
      <w:marBottom w:val="0"/>
      <w:divBdr>
        <w:top w:val="none" w:sz="0" w:space="0" w:color="auto"/>
        <w:left w:val="none" w:sz="0" w:space="0" w:color="auto"/>
        <w:bottom w:val="none" w:sz="0" w:space="0" w:color="auto"/>
        <w:right w:val="none" w:sz="0" w:space="0" w:color="auto"/>
      </w:divBdr>
    </w:div>
    <w:div w:id="661355306">
      <w:bodyDiv w:val="1"/>
      <w:marLeft w:val="0"/>
      <w:marRight w:val="0"/>
      <w:marTop w:val="0"/>
      <w:marBottom w:val="0"/>
      <w:divBdr>
        <w:top w:val="none" w:sz="0" w:space="0" w:color="auto"/>
        <w:left w:val="none" w:sz="0" w:space="0" w:color="auto"/>
        <w:bottom w:val="none" w:sz="0" w:space="0" w:color="auto"/>
        <w:right w:val="none" w:sz="0" w:space="0" w:color="auto"/>
      </w:divBdr>
      <w:divsChild>
        <w:div w:id="534999956">
          <w:marLeft w:val="230"/>
          <w:marRight w:val="0"/>
          <w:marTop w:val="0"/>
          <w:marBottom w:val="0"/>
          <w:divBdr>
            <w:top w:val="none" w:sz="0" w:space="0" w:color="auto"/>
            <w:left w:val="none" w:sz="0" w:space="0" w:color="auto"/>
            <w:bottom w:val="none" w:sz="0" w:space="0" w:color="auto"/>
            <w:right w:val="none" w:sz="0" w:space="0" w:color="auto"/>
          </w:divBdr>
        </w:div>
      </w:divsChild>
    </w:div>
    <w:div w:id="675109771">
      <w:bodyDiv w:val="1"/>
      <w:marLeft w:val="0"/>
      <w:marRight w:val="0"/>
      <w:marTop w:val="0"/>
      <w:marBottom w:val="0"/>
      <w:divBdr>
        <w:top w:val="none" w:sz="0" w:space="0" w:color="auto"/>
        <w:left w:val="none" w:sz="0" w:space="0" w:color="auto"/>
        <w:bottom w:val="none" w:sz="0" w:space="0" w:color="auto"/>
        <w:right w:val="none" w:sz="0" w:space="0" w:color="auto"/>
      </w:divBdr>
    </w:div>
    <w:div w:id="716929552">
      <w:bodyDiv w:val="1"/>
      <w:marLeft w:val="0"/>
      <w:marRight w:val="0"/>
      <w:marTop w:val="0"/>
      <w:marBottom w:val="0"/>
      <w:divBdr>
        <w:top w:val="none" w:sz="0" w:space="0" w:color="auto"/>
        <w:left w:val="none" w:sz="0" w:space="0" w:color="auto"/>
        <w:bottom w:val="none" w:sz="0" w:space="0" w:color="auto"/>
        <w:right w:val="none" w:sz="0" w:space="0" w:color="auto"/>
      </w:divBdr>
    </w:div>
    <w:div w:id="755519170">
      <w:bodyDiv w:val="1"/>
      <w:marLeft w:val="0"/>
      <w:marRight w:val="0"/>
      <w:marTop w:val="0"/>
      <w:marBottom w:val="0"/>
      <w:divBdr>
        <w:top w:val="none" w:sz="0" w:space="0" w:color="auto"/>
        <w:left w:val="none" w:sz="0" w:space="0" w:color="auto"/>
        <w:bottom w:val="none" w:sz="0" w:space="0" w:color="auto"/>
        <w:right w:val="none" w:sz="0" w:space="0" w:color="auto"/>
      </w:divBdr>
    </w:div>
    <w:div w:id="1048605195">
      <w:bodyDiv w:val="1"/>
      <w:marLeft w:val="0"/>
      <w:marRight w:val="0"/>
      <w:marTop w:val="0"/>
      <w:marBottom w:val="0"/>
      <w:divBdr>
        <w:top w:val="none" w:sz="0" w:space="0" w:color="auto"/>
        <w:left w:val="none" w:sz="0" w:space="0" w:color="auto"/>
        <w:bottom w:val="none" w:sz="0" w:space="0" w:color="auto"/>
        <w:right w:val="none" w:sz="0" w:space="0" w:color="auto"/>
      </w:divBdr>
    </w:div>
    <w:div w:id="1373337890">
      <w:bodyDiv w:val="1"/>
      <w:marLeft w:val="0"/>
      <w:marRight w:val="0"/>
      <w:marTop w:val="0"/>
      <w:marBottom w:val="0"/>
      <w:divBdr>
        <w:top w:val="none" w:sz="0" w:space="0" w:color="auto"/>
        <w:left w:val="none" w:sz="0" w:space="0" w:color="auto"/>
        <w:bottom w:val="none" w:sz="0" w:space="0" w:color="auto"/>
        <w:right w:val="none" w:sz="0" w:space="0" w:color="auto"/>
      </w:divBdr>
    </w:div>
    <w:div w:id="1384644753">
      <w:bodyDiv w:val="1"/>
      <w:marLeft w:val="0"/>
      <w:marRight w:val="0"/>
      <w:marTop w:val="0"/>
      <w:marBottom w:val="0"/>
      <w:divBdr>
        <w:top w:val="none" w:sz="0" w:space="0" w:color="auto"/>
        <w:left w:val="none" w:sz="0" w:space="0" w:color="auto"/>
        <w:bottom w:val="none" w:sz="0" w:space="0" w:color="auto"/>
        <w:right w:val="none" w:sz="0" w:space="0" w:color="auto"/>
      </w:divBdr>
    </w:div>
    <w:div w:id="1394349004">
      <w:bodyDiv w:val="1"/>
      <w:marLeft w:val="0"/>
      <w:marRight w:val="0"/>
      <w:marTop w:val="0"/>
      <w:marBottom w:val="0"/>
      <w:divBdr>
        <w:top w:val="none" w:sz="0" w:space="0" w:color="auto"/>
        <w:left w:val="none" w:sz="0" w:space="0" w:color="auto"/>
        <w:bottom w:val="none" w:sz="0" w:space="0" w:color="auto"/>
        <w:right w:val="none" w:sz="0" w:space="0" w:color="auto"/>
      </w:divBdr>
    </w:div>
    <w:div w:id="1492789638">
      <w:bodyDiv w:val="1"/>
      <w:marLeft w:val="0"/>
      <w:marRight w:val="0"/>
      <w:marTop w:val="0"/>
      <w:marBottom w:val="0"/>
      <w:divBdr>
        <w:top w:val="none" w:sz="0" w:space="0" w:color="auto"/>
        <w:left w:val="none" w:sz="0" w:space="0" w:color="auto"/>
        <w:bottom w:val="none" w:sz="0" w:space="0" w:color="auto"/>
        <w:right w:val="none" w:sz="0" w:space="0" w:color="auto"/>
      </w:divBdr>
    </w:div>
    <w:div w:id="1494905305">
      <w:bodyDiv w:val="1"/>
      <w:marLeft w:val="0"/>
      <w:marRight w:val="0"/>
      <w:marTop w:val="0"/>
      <w:marBottom w:val="0"/>
      <w:divBdr>
        <w:top w:val="none" w:sz="0" w:space="0" w:color="auto"/>
        <w:left w:val="none" w:sz="0" w:space="0" w:color="auto"/>
        <w:bottom w:val="none" w:sz="0" w:space="0" w:color="auto"/>
        <w:right w:val="none" w:sz="0" w:space="0" w:color="auto"/>
      </w:divBdr>
    </w:div>
    <w:div w:id="1643003170">
      <w:bodyDiv w:val="1"/>
      <w:marLeft w:val="0"/>
      <w:marRight w:val="0"/>
      <w:marTop w:val="0"/>
      <w:marBottom w:val="0"/>
      <w:divBdr>
        <w:top w:val="none" w:sz="0" w:space="0" w:color="auto"/>
        <w:left w:val="none" w:sz="0" w:space="0" w:color="auto"/>
        <w:bottom w:val="none" w:sz="0" w:space="0" w:color="auto"/>
        <w:right w:val="none" w:sz="0" w:space="0" w:color="auto"/>
      </w:divBdr>
    </w:div>
    <w:div w:id="1662074319">
      <w:bodyDiv w:val="1"/>
      <w:marLeft w:val="0"/>
      <w:marRight w:val="0"/>
      <w:marTop w:val="0"/>
      <w:marBottom w:val="0"/>
      <w:divBdr>
        <w:top w:val="none" w:sz="0" w:space="0" w:color="auto"/>
        <w:left w:val="none" w:sz="0" w:space="0" w:color="auto"/>
        <w:bottom w:val="none" w:sz="0" w:space="0" w:color="auto"/>
        <w:right w:val="none" w:sz="0" w:space="0" w:color="auto"/>
      </w:divBdr>
    </w:div>
    <w:div w:id="1701469883">
      <w:bodyDiv w:val="1"/>
      <w:marLeft w:val="0"/>
      <w:marRight w:val="0"/>
      <w:marTop w:val="0"/>
      <w:marBottom w:val="0"/>
      <w:divBdr>
        <w:top w:val="none" w:sz="0" w:space="0" w:color="auto"/>
        <w:left w:val="none" w:sz="0" w:space="0" w:color="auto"/>
        <w:bottom w:val="none" w:sz="0" w:space="0" w:color="auto"/>
        <w:right w:val="none" w:sz="0" w:space="0" w:color="auto"/>
      </w:divBdr>
    </w:div>
    <w:div w:id="1774472265">
      <w:bodyDiv w:val="1"/>
      <w:marLeft w:val="0"/>
      <w:marRight w:val="0"/>
      <w:marTop w:val="0"/>
      <w:marBottom w:val="0"/>
      <w:divBdr>
        <w:top w:val="none" w:sz="0" w:space="0" w:color="auto"/>
        <w:left w:val="none" w:sz="0" w:space="0" w:color="auto"/>
        <w:bottom w:val="none" w:sz="0" w:space="0" w:color="auto"/>
        <w:right w:val="none" w:sz="0" w:space="0" w:color="auto"/>
      </w:divBdr>
    </w:div>
    <w:div w:id="1935740795">
      <w:bodyDiv w:val="1"/>
      <w:marLeft w:val="0"/>
      <w:marRight w:val="0"/>
      <w:marTop w:val="0"/>
      <w:marBottom w:val="0"/>
      <w:divBdr>
        <w:top w:val="none" w:sz="0" w:space="0" w:color="auto"/>
        <w:left w:val="none" w:sz="0" w:space="0" w:color="auto"/>
        <w:bottom w:val="none" w:sz="0" w:space="0" w:color="auto"/>
        <w:right w:val="none" w:sz="0" w:space="0" w:color="auto"/>
      </w:divBdr>
      <w:divsChild>
        <w:div w:id="1276713655">
          <w:marLeft w:val="230"/>
          <w:marRight w:val="0"/>
          <w:marTop w:val="0"/>
          <w:marBottom w:val="0"/>
          <w:divBdr>
            <w:top w:val="none" w:sz="0" w:space="0" w:color="auto"/>
            <w:left w:val="none" w:sz="0" w:space="0" w:color="auto"/>
            <w:bottom w:val="none" w:sz="0" w:space="0" w:color="auto"/>
            <w:right w:val="none" w:sz="0" w:space="0" w:color="auto"/>
          </w:divBdr>
        </w:div>
      </w:divsChild>
    </w:div>
    <w:div w:id="1972320249">
      <w:bodyDiv w:val="1"/>
      <w:marLeft w:val="0"/>
      <w:marRight w:val="0"/>
      <w:marTop w:val="0"/>
      <w:marBottom w:val="0"/>
      <w:divBdr>
        <w:top w:val="none" w:sz="0" w:space="0" w:color="auto"/>
        <w:left w:val="none" w:sz="0" w:space="0" w:color="auto"/>
        <w:bottom w:val="none" w:sz="0" w:space="0" w:color="auto"/>
        <w:right w:val="none" w:sz="0" w:space="0" w:color="auto"/>
      </w:divBdr>
    </w:div>
    <w:div w:id="2004894778">
      <w:bodyDiv w:val="1"/>
      <w:marLeft w:val="0"/>
      <w:marRight w:val="0"/>
      <w:marTop w:val="0"/>
      <w:marBottom w:val="0"/>
      <w:divBdr>
        <w:top w:val="none" w:sz="0" w:space="0" w:color="auto"/>
        <w:left w:val="none" w:sz="0" w:space="0" w:color="auto"/>
        <w:bottom w:val="none" w:sz="0" w:space="0" w:color="auto"/>
        <w:right w:val="none" w:sz="0" w:space="0" w:color="auto"/>
      </w:divBdr>
    </w:div>
    <w:div w:id="2023973596">
      <w:bodyDiv w:val="1"/>
      <w:marLeft w:val="0"/>
      <w:marRight w:val="0"/>
      <w:marTop w:val="0"/>
      <w:marBottom w:val="0"/>
      <w:divBdr>
        <w:top w:val="none" w:sz="0" w:space="0" w:color="auto"/>
        <w:left w:val="none" w:sz="0" w:space="0" w:color="auto"/>
        <w:bottom w:val="none" w:sz="0" w:space="0" w:color="auto"/>
        <w:right w:val="none" w:sz="0" w:space="0" w:color="auto"/>
      </w:divBdr>
    </w:div>
    <w:div w:id="203754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c-institute.org/userfiles/files/Barometr_komentare%20odborniku%202018_final.pdf"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hc-institute.org/userfiles/files/Barometr_komentare%20odborniku%202018_final.pdf" TargetMode="External"/><Relationship Id="rId17" Type="http://schemas.openxmlformats.org/officeDocument/2006/relationships/hyperlink" Target="http://www.ipsos.cz/" TargetMode="External"/><Relationship Id="rId2" Type="http://schemas.openxmlformats.org/officeDocument/2006/relationships/styles" Target="styles.xml"/><Relationship Id="rId16" Type="http://schemas.openxmlformats.org/officeDocument/2006/relationships/hyperlink" Target="http://www.hc-institute.org/cz/"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institute.org/userfiles/files/Barometr_komentare%20odborniku%202018_final.pdf" TargetMode="External"/><Relationship Id="rId5" Type="http://schemas.openxmlformats.org/officeDocument/2006/relationships/footnotes" Target="footnotes.xml"/><Relationship Id="rId15" Type="http://schemas.openxmlformats.org/officeDocument/2006/relationships/hyperlink" Target="http://www.hc-institute.org/"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hc-institute.org/userfiles/files/Barometr_komentare%20odborniku%202018_final.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1794</Words>
  <Characters>10585</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12355</CharactersWithSpaces>
  <SharedDoc>false</SharedDoc>
  <HLinks>
    <vt:vector size="18" baseType="variant">
      <vt:variant>
        <vt:i4>917531</vt:i4>
      </vt:variant>
      <vt:variant>
        <vt:i4>6</vt:i4>
      </vt:variant>
      <vt:variant>
        <vt:i4>0</vt:i4>
      </vt:variant>
      <vt:variant>
        <vt:i4>5</vt:i4>
      </vt:variant>
      <vt:variant>
        <vt:lpwstr>http://www.ipsos.cz/</vt:lpwstr>
      </vt:variant>
      <vt:variant>
        <vt:lpwstr/>
      </vt:variant>
      <vt:variant>
        <vt:i4>8192059</vt:i4>
      </vt:variant>
      <vt:variant>
        <vt:i4>3</vt:i4>
      </vt:variant>
      <vt:variant>
        <vt:i4>0</vt:i4>
      </vt:variant>
      <vt:variant>
        <vt:i4>5</vt:i4>
      </vt:variant>
      <vt:variant>
        <vt:lpwstr>http://www.hc-institute.org/cz/</vt:lpwstr>
      </vt:variant>
      <vt:variant>
        <vt:lpwstr/>
      </vt:variant>
      <vt:variant>
        <vt:i4>458840</vt:i4>
      </vt:variant>
      <vt:variant>
        <vt:i4>0</vt:i4>
      </vt:variant>
      <vt:variant>
        <vt:i4>0</vt:i4>
      </vt:variant>
      <vt:variant>
        <vt:i4>5</vt:i4>
      </vt:variant>
      <vt:variant>
        <vt:lpwstr>http://www.hc-institute.org/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Lenka Černíková, HealthCare Institute</cp:lastModifiedBy>
  <cp:revision>10</cp:revision>
  <cp:lastPrinted>2016-05-17T16:34:00Z</cp:lastPrinted>
  <dcterms:created xsi:type="dcterms:W3CDTF">2018-06-21T13:21:00Z</dcterms:created>
  <dcterms:modified xsi:type="dcterms:W3CDTF">2018-06-25T05:54:00Z</dcterms:modified>
</cp:coreProperties>
</file>